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E6FC7">
      <w:pPr>
        <w:ind w:left="0" w:leftChars="0" w:firstLine="0" w:firstLineChars="0"/>
        <w:rPr>
          <w:rFonts w:hint="default" w:ascii="Times New Roman" w:hAnsi="Times New Roman" w:eastAsia="仿宋"/>
          <w:i w:val="0"/>
          <w:iCs w:val="0"/>
          <w:color w:val="auto"/>
          <w:sz w:val="32"/>
          <w:szCs w:val="32"/>
          <w:lang w:val="en-US" w:eastAsia="zh-CN"/>
        </w:rPr>
      </w:pPr>
      <w:r>
        <w:rPr>
          <w:rFonts w:hint="eastAsia" w:ascii="黑体" w:hAnsi="黑体" w:eastAsia="黑体" w:cs="黑体"/>
          <w:i w:val="0"/>
          <w:iCs w:val="0"/>
          <w:color w:val="auto"/>
          <w:sz w:val="32"/>
          <w:szCs w:val="32"/>
          <w:lang w:val="en-US" w:eastAsia="zh-CN"/>
        </w:rPr>
        <w:t>附件1</w:t>
      </w:r>
    </w:p>
    <w:p w14:paraId="6D0B371A">
      <w:pPr>
        <w:ind w:firstLine="640"/>
        <w:rPr>
          <w:rFonts w:ascii="Times New Roman" w:hAnsi="Times New Roman"/>
          <w:i w:val="0"/>
          <w:iCs w:val="0"/>
          <w:color w:val="auto"/>
          <w:sz w:val="32"/>
          <w:szCs w:val="32"/>
        </w:rPr>
      </w:pPr>
    </w:p>
    <w:p w14:paraId="73A0E4F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ascii="Times New Roman" w:hAnsi="Times New Roman" w:eastAsia="方正小标宋_GBK"/>
          <w:color w:val="auto"/>
          <w:sz w:val="44"/>
          <w:szCs w:val="44"/>
        </w:rPr>
      </w:pPr>
      <w:r>
        <w:rPr>
          <w:rFonts w:ascii="Times New Roman" w:hAnsi="Times New Roman" w:eastAsia="方正小标宋_GBK"/>
          <w:color w:val="auto"/>
          <w:sz w:val="44"/>
          <w:szCs w:val="44"/>
        </w:rPr>
        <w:t>宜宾市市级信息化项目</w:t>
      </w:r>
    </w:p>
    <w:p w14:paraId="3C7D3C3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default" w:ascii="Times New Roman" w:hAnsi="Times New Roman" w:eastAsia="方正小标宋_GBK"/>
          <w:color w:val="auto"/>
          <w:sz w:val="44"/>
          <w:szCs w:val="44"/>
          <w:lang w:val="en-US" w:eastAsia="zh-CN"/>
        </w:rPr>
      </w:pPr>
      <w:r>
        <w:rPr>
          <w:rFonts w:hint="eastAsia" w:ascii="Times New Roman" w:hAnsi="Times New Roman" w:eastAsia="方正小标宋_GBK" w:cs="Times New Roman"/>
          <w:i w:val="0"/>
          <w:iCs w:val="0"/>
          <w:color w:val="auto"/>
          <w:sz w:val="44"/>
          <w:szCs w:val="44"/>
          <w:lang w:val="en-US" w:eastAsia="zh-CN"/>
        </w:rPr>
        <w:t>初步设计方案</w:t>
      </w:r>
      <w:r>
        <w:rPr>
          <w:rFonts w:ascii="Times New Roman" w:hAnsi="Times New Roman" w:eastAsia="方正小标宋_GBK"/>
          <w:color w:val="auto"/>
          <w:sz w:val="44"/>
          <w:szCs w:val="44"/>
        </w:rPr>
        <w:t>（模板）</w:t>
      </w:r>
    </w:p>
    <w:p w14:paraId="364C2B10">
      <w:pPr>
        <w:spacing w:line="360" w:lineRule="auto"/>
        <w:ind w:firstLine="1417" w:firstLineChars="392"/>
        <w:rPr>
          <w:rFonts w:ascii="Times New Roman" w:hAnsi="Times New Roman" w:eastAsia="黑体"/>
          <w:b/>
          <w:color w:val="auto"/>
          <w:sz w:val="36"/>
          <w:szCs w:val="36"/>
        </w:rPr>
      </w:pPr>
    </w:p>
    <w:p w14:paraId="2465DAE8">
      <w:pPr>
        <w:spacing w:line="360" w:lineRule="auto"/>
        <w:ind w:firstLine="1417" w:firstLineChars="392"/>
        <w:rPr>
          <w:rFonts w:ascii="Times New Roman" w:hAnsi="Times New Roman" w:eastAsia="黑体"/>
          <w:b/>
          <w:color w:val="auto"/>
          <w:sz w:val="36"/>
          <w:szCs w:val="36"/>
        </w:rPr>
      </w:pPr>
    </w:p>
    <w:p w14:paraId="1BA928FE">
      <w:pPr>
        <w:spacing w:line="360" w:lineRule="auto"/>
        <w:ind w:firstLine="1417" w:firstLineChars="392"/>
        <w:rPr>
          <w:rFonts w:ascii="Times New Roman" w:hAnsi="Times New Roman" w:eastAsia="黑体"/>
          <w:b/>
          <w:color w:val="auto"/>
          <w:sz w:val="36"/>
          <w:szCs w:val="36"/>
          <w:u w:val="single"/>
        </w:rPr>
      </w:pPr>
      <w:r>
        <w:rPr>
          <w:rFonts w:ascii="Times New Roman" w:hAnsi="Times New Roman" w:eastAsia="黑体"/>
          <w:b/>
          <w:color w:val="auto"/>
          <w:sz w:val="36"/>
          <w:szCs w:val="36"/>
        </w:rPr>
        <w:t>项目名称：</w:t>
      </w:r>
    </w:p>
    <w:p w14:paraId="3F6BCC68">
      <w:pPr>
        <w:rPr>
          <w:rFonts w:ascii="Times New Roman" w:hAnsi="Times New Roman"/>
          <w:i w:val="0"/>
          <w:iCs w:val="0"/>
          <w:color w:val="auto"/>
          <w:sz w:val="32"/>
          <w:szCs w:val="32"/>
        </w:rPr>
      </w:pPr>
    </w:p>
    <w:p w14:paraId="7505BD96">
      <w:pPr>
        <w:spacing w:line="360" w:lineRule="auto"/>
        <w:jc w:val="both"/>
        <w:rPr>
          <w:rFonts w:ascii="Times New Roman" w:hAnsi="Times New Roman"/>
          <w:b/>
          <w:i w:val="0"/>
          <w:iCs w:val="0"/>
          <w:color w:val="auto"/>
          <w:sz w:val="28"/>
          <w:szCs w:val="28"/>
        </w:rPr>
      </w:pPr>
      <w:bookmarkStart w:id="0" w:name="_Toc4375"/>
      <w:bookmarkStart w:id="1" w:name="_Toc6957"/>
      <w:bookmarkStart w:id="2" w:name="_Toc2138"/>
      <w:bookmarkStart w:id="3" w:name="_Toc28824"/>
      <w:bookmarkStart w:id="4" w:name="_Toc138615900"/>
      <w:bookmarkStart w:id="5" w:name="_Toc16790"/>
      <w:bookmarkStart w:id="6" w:name="_Toc6859"/>
      <w:bookmarkStart w:id="7" w:name="_Toc1169"/>
    </w:p>
    <w:p w14:paraId="6D898959">
      <w:pPr>
        <w:spacing w:line="1240" w:lineRule="exact"/>
        <w:ind w:firstLine="1458" w:firstLineChars="454"/>
        <w:jc w:val="left"/>
        <w:rPr>
          <w:rFonts w:ascii="Times New Roman" w:hAnsi="Times New Roman" w:eastAsia="黑体"/>
          <w:b/>
          <w:i w:val="0"/>
          <w:iCs w:val="0"/>
          <w:color w:val="auto"/>
          <w:sz w:val="32"/>
          <w:szCs w:val="32"/>
        </w:rPr>
      </w:pPr>
      <w:r>
        <w:rPr>
          <w:rFonts w:ascii="Times New Roman" w:hAnsi="Times New Roman" w:eastAsia="黑体"/>
          <w:b/>
          <w:i w:val="0"/>
          <w:iCs w:val="0"/>
          <w:color w:val="auto"/>
          <w:sz w:val="32"/>
          <w:szCs w:val="32"/>
        </w:rPr>
        <w:t>建设单位（盖章）：</w:t>
      </w:r>
      <w:r>
        <w:rPr>
          <w:rFonts w:ascii="Times New Roman" w:hAnsi="Times New Roman" w:eastAsia="黑体"/>
          <w:b/>
          <w:i w:val="0"/>
          <w:iCs w:val="0"/>
          <w:color w:val="auto"/>
          <w:sz w:val="32"/>
          <w:szCs w:val="32"/>
          <w:u w:val="single"/>
        </w:rPr>
        <w:t xml:space="preserve">                         </w:t>
      </w:r>
    </w:p>
    <w:p w14:paraId="1E1E1AF2">
      <w:pPr>
        <w:spacing w:line="1240" w:lineRule="exact"/>
        <w:ind w:firstLine="1458" w:firstLineChars="454"/>
        <w:jc w:val="left"/>
        <w:rPr>
          <w:rFonts w:ascii="Times New Roman" w:hAnsi="Times New Roman" w:eastAsia="黑体"/>
          <w:b/>
          <w:i w:val="0"/>
          <w:iCs w:val="0"/>
          <w:color w:val="auto"/>
          <w:sz w:val="32"/>
          <w:szCs w:val="32"/>
        </w:rPr>
      </w:pPr>
      <w:r>
        <w:rPr>
          <w:rFonts w:ascii="Times New Roman" w:hAnsi="Times New Roman" w:eastAsia="黑体"/>
          <w:b/>
          <w:i w:val="0"/>
          <w:iCs w:val="0"/>
          <w:color w:val="auto"/>
          <w:sz w:val="32"/>
          <w:szCs w:val="32"/>
        </w:rPr>
        <w:t>联    系    人：</w:t>
      </w:r>
      <w:r>
        <w:rPr>
          <w:rFonts w:ascii="Times New Roman" w:hAnsi="Times New Roman" w:eastAsia="黑体"/>
          <w:b/>
          <w:i w:val="0"/>
          <w:iCs w:val="0"/>
          <w:color w:val="auto"/>
          <w:sz w:val="32"/>
          <w:szCs w:val="32"/>
          <w:u w:val="single"/>
        </w:rPr>
        <w:t xml:space="preserve">                          </w:t>
      </w:r>
    </w:p>
    <w:p w14:paraId="062CDF35">
      <w:pPr>
        <w:spacing w:line="1240" w:lineRule="exact"/>
        <w:ind w:firstLine="1458" w:firstLineChars="454"/>
        <w:jc w:val="left"/>
        <w:rPr>
          <w:rFonts w:ascii="Times New Roman" w:hAnsi="Times New Roman" w:eastAsia="黑体"/>
          <w:b/>
          <w:i w:val="0"/>
          <w:iCs w:val="0"/>
          <w:color w:val="auto"/>
          <w:sz w:val="32"/>
          <w:szCs w:val="32"/>
          <w:u w:val="single"/>
        </w:rPr>
      </w:pPr>
      <w:r>
        <w:rPr>
          <w:rFonts w:ascii="Times New Roman" w:hAnsi="Times New Roman" w:eastAsia="黑体"/>
          <w:b/>
          <w:i w:val="0"/>
          <w:iCs w:val="0"/>
          <w:color w:val="auto"/>
          <w:sz w:val="32"/>
          <w:szCs w:val="32"/>
        </w:rPr>
        <w:t>联  系  电  话：</w:t>
      </w:r>
      <w:r>
        <w:rPr>
          <w:rFonts w:ascii="Times New Roman" w:hAnsi="Times New Roman" w:eastAsia="黑体"/>
          <w:b/>
          <w:i w:val="0"/>
          <w:iCs w:val="0"/>
          <w:color w:val="auto"/>
          <w:sz w:val="32"/>
          <w:szCs w:val="32"/>
          <w:u w:val="single"/>
        </w:rPr>
        <w:t xml:space="preserve">                          </w:t>
      </w:r>
    </w:p>
    <w:p w14:paraId="28AF9FE0">
      <w:pPr>
        <w:spacing w:line="1240" w:lineRule="exact"/>
        <w:ind w:firstLine="1458" w:firstLineChars="454"/>
        <w:jc w:val="left"/>
        <w:rPr>
          <w:rFonts w:ascii="Times New Roman" w:hAnsi="Times New Roman" w:eastAsia="黑体"/>
          <w:b/>
          <w:i w:val="0"/>
          <w:iCs w:val="0"/>
          <w:color w:val="auto"/>
          <w:sz w:val="32"/>
          <w:szCs w:val="32"/>
          <w:u w:val="single"/>
        </w:rPr>
      </w:pPr>
      <w:r>
        <w:rPr>
          <w:rFonts w:ascii="Times New Roman" w:hAnsi="Times New Roman" w:eastAsia="黑体"/>
          <w:b/>
          <w:i w:val="0"/>
          <w:iCs w:val="0"/>
          <w:color w:val="auto"/>
          <w:sz w:val="32"/>
          <w:szCs w:val="32"/>
        </w:rPr>
        <w:t>电  子  邮  件：</w:t>
      </w:r>
      <w:r>
        <w:rPr>
          <w:rFonts w:ascii="Times New Roman" w:hAnsi="Times New Roman" w:eastAsia="黑体"/>
          <w:b/>
          <w:i w:val="0"/>
          <w:iCs w:val="0"/>
          <w:color w:val="auto"/>
          <w:sz w:val="32"/>
          <w:szCs w:val="32"/>
          <w:u w:val="single"/>
        </w:rPr>
        <w:t xml:space="preserve">                          </w:t>
      </w:r>
    </w:p>
    <w:p w14:paraId="516E2159">
      <w:pPr>
        <w:spacing w:line="360" w:lineRule="auto"/>
        <w:jc w:val="center"/>
        <w:rPr>
          <w:rFonts w:ascii="Times New Roman" w:hAnsi="Times New Roman"/>
          <w:b/>
          <w:i w:val="0"/>
          <w:iCs w:val="0"/>
          <w:color w:val="auto"/>
          <w:sz w:val="28"/>
          <w:szCs w:val="28"/>
        </w:rPr>
      </w:pPr>
    </w:p>
    <w:p w14:paraId="77FDEDC9">
      <w:pPr>
        <w:spacing w:line="360" w:lineRule="auto"/>
        <w:jc w:val="center"/>
        <w:rPr>
          <w:rFonts w:ascii="Times New Roman" w:hAnsi="Times New Roman"/>
          <w:b/>
          <w:i w:val="0"/>
          <w:iCs w:val="0"/>
          <w:color w:val="auto"/>
          <w:sz w:val="28"/>
          <w:szCs w:val="28"/>
        </w:rPr>
      </w:pPr>
    </w:p>
    <w:p w14:paraId="32672DE9">
      <w:pPr>
        <w:spacing w:line="360" w:lineRule="auto"/>
        <w:jc w:val="center"/>
        <w:rPr>
          <w:rFonts w:ascii="Times New Roman" w:hAnsi="Times New Roman"/>
          <w:b/>
          <w:i w:val="0"/>
          <w:iCs w:val="0"/>
          <w:color w:val="auto"/>
          <w:sz w:val="28"/>
          <w:szCs w:val="28"/>
        </w:rPr>
      </w:pPr>
    </w:p>
    <w:p w14:paraId="63EFA407">
      <w:pPr>
        <w:spacing w:before="156" w:beforeLines="50" w:line="480" w:lineRule="auto"/>
        <w:jc w:val="center"/>
        <w:rPr>
          <w:rFonts w:ascii="Times New Roman" w:hAnsi="Times New Roman" w:eastAsia="黑体"/>
          <w:b/>
          <w:i w:val="0"/>
          <w:iCs w:val="0"/>
          <w:color w:val="auto"/>
          <w:sz w:val="24"/>
          <w:szCs w:val="24"/>
        </w:rPr>
      </w:pPr>
    </w:p>
    <w:p w14:paraId="358C0AD6">
      <w:pPr>
        <w:spacing w:before="156" w:beforeLines="50" w:line="480" w:lineRule="auto"/>
        <w:jc w:val="center"/>
        <w:rPr>
          <w:rFonts w:ascii="Times New Roman" w:hAnsi="Times New Roman" w:eastAsia="黑体"/>
          <w:b/>
          <w:i w:val="0"/>
          <w:iCs w:val="0"/>
          <w:color w:val="auto"/>
          <w:sz w:val="24"/>
          <w:szCs w:val="24"/>
        </w:rPr>
      </w:pPr>
    </w:p>
    <w:p w14:paraId="54C0C2AA">
      <w:pPr>
        <w:spacing w:before="156" w:beforeLines="50" w:line="480" w:lineRule="auto"/>
        <w:jc w:val="center"/>
        <w:rPr>
          <w:rFonts w:ascii="Times New Roman" w:hAnsi="Times New Roman" w:eastAsia="黑体"/>
          <w:b/>
          <w:i w:val="0"/>
          <w:iCs w:val="0"/>
          <w:color w:val="auto"/>
          <w:sz w:val="32"/>
          <w:szCs w:val="32"/>
        </w:rPr>
      </w:pPr>
      <w:r>
        <w:rPr>
          <w:rFonts w:ascii="Times New Roman" w:hAnsi="Times New Roman" w:eastAsia="黑体"/>
          <w:b/>
          <w:i w:val="0"/>
          <w:iCs w:val="0"/>
          <w:color w:val="auto"/>
          <w:sz w:val="32"/>
          <w:szCs w:val="32"/>
        </w:rPr>
        <w:t>编制日期：××××年×月</w:t>
      </w:r>
    </w:p>
    <w:p w14:paraId="311FB03D">
      <w:pPr>
        <w:pStyle w:val="2"/>
        <w:rPr>
          <w:i w:val="0"/>
          <w:iCs w:val="0"/>
          <w:color w:val="auto"/>
          <w:sz w:val="32"/>
          <w:szCs w:val="32"/>
        </w:rPr>
        <w:sectPr>
          <w:headerReference r:id="rId7" w:type="first"/>
          <w:footerReference r:id="rId10" w:type="first"/>
          <w:headerReference r:id="rId5" w:type="default"/>
          <w:footerReference r:id="rId8" w:type="default"/>
          <w:headerReference r:id="rId6" w:type="even"/>
          <w:footerReference r:id="rId9" w:type="even"/>
          <w:pgSz w:w="11907" w:h="16840"/>
          <w:pgMar w:top="1701" w:right="1417" w:bottom="1474" w:left="1417" w:header="1020" w:footer="1247" w:gutter="0"/>
          <w:pgNumType w:fmt="decimal" w:start="1"/>
          <w:cols w:space="720" w:num="1"/>
          <w:docGrid w:linePitch="381" w:charSpace="0"/>
        </w:sectPr>
      </w:pPr>
    </w:p>
    <w:p w14:paraId="0E36CF26">
      <w:pPr>
        <w:pStyle w:val="2"/>
        <w:pageBreakBefore w:val="0"/>
        <w:numPr>
          <w:ilvl w:val="0"/>
          <w:numId w:val="0"/>
        </w:numPr>
        <w:kinsoku/>
        <w:wordWrap/>
        <w:overflowPunct/>
        <w:topLinePunct w:val="0"/>
        <w:autoSpaceDE/>
        <w:autoSpaceDN/>
        <w:bidi w:val="0"/>
        <w:adjustRightInd/>
        <w:snapToGrid/>
        <w:spacing w:line="360" w:lineRule="auto"/>
        <w:jc w:val="both"/>
        <w:textAlignment w:val="auto"/>
        <w:rPr>
          <w:i w:val="0"/>
          <w:iCs w:val="0"/>
          <w:color w:val="auto"/>
        </w:rPr>
      </w:pPr>
      <w:r>
        <w:rPr>
          <w:rFonts w:hint="eastAsia"/>
          <w:i w:val="0"/>
          <w:iCs w:val="0"/>
          <w:color w:val="auto"/>
          <w:lang w:val="en-US" w:eastAsia="zh-CN"/>
        </w:rPr>
        <w:t>一、</w:t>
      </w:r>
      <w:r>
        <w:rPr>
          <w:i w:val="0"/>
          <w:iCs w:val="0"/>
          <w:color w:val="auto"/>
        </w:rPr>
        <w:t>项目概述</w:t>
      </w:r>
      <w:bookmarkEnd w:id="0"/>
      <w:bookmarkEnd w:id="1"/>
      <w:bookmarkEnd w:id="2"/>
      <w:bookmarkEnd w:id="3"/>
      <w:bookmarkEnd w:id="4"/>
      <w:bookmarkEnd w:id="5"/>
      <w:bookmarkEnd w:id="6"/>
      <w:bookmarkEnd w:id="7"/>
      <w:bookmarkStart w:id="8" w:name="_Toc16137"/>
      <w:bookmarkEnd w:id="8"/>
      <w:bookmarkStart w:id="9" w:name="_Toc10621"/>
      <w:bookmarkStart w:id="10" w:name="_Toc21743"/>
      <w:bookmarkStart w:id="11" w:name="_Toc138615901"/>
      <w:bookmarkStart w:id="12" w:name="_Toc7079"/>
      <w:bookmarkStart w:id="13" w:name="_Toc8794"/>
      <w:bookmarkStart w:id="14" w:name="_Toc20899"/>
      <w:bookmarkStart w:id="15" w:name="_Toc18275"/>
      <w:bookmarkStart w:id="16" w:name="_Toc31759"/>
    </w:p>
    <w:p w14:paraId="57060789">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b/>
          <w:bCs/>
          <w:i w:val="0"/>
          <w:iCs w:val="0"/>
          <w:color w:val="auto"/>
          <w:kern w:val="2"/>
          <w:sz w:val="28"/>
          <w:szCs w:val="28"/>
          <w:lang w:val="en-US" w:eastAsia="zh-CN" w:bidi="ar-SA"/>
        </w:rPr>
      </w:pPr>
      <w:r>
        <w:rPr>
          <w:rFonts w:hint="eastAsia" w:asciiTheme="majorEastAsia" w:hAnsiTheme="majorEastAsia" w:eastAsiaTheme="majorEastAsia" w:cstheme="majorEastAsia"/>
          <w:b/>
          <w:bCs/>
          <w:i w:val="0"/>
          <w:iCs w:val="0"/>
          <w:color w:val="auto"/>
          <w:kern w:val="2"/>
          <w:sz w:val="28"/>
          <w:szCs w:val="28"/>
          <w:lang w:val="en-US" w:eastAsia="zh-CN" w:bidi="ar-SA"/>
        </w:rPr>
        <w:t>1.1 项目名称与性质</w:t>
      </w:r>
      <w:bookmarkEnd w:id="9"/>
      <w:bookmarkEnd w:id="10"/>
      <w:bookmarkEnd w:id="11"/>
      <w:bookmarkEnd w:id="12"/>
      <w:bookmarkEnd w:id="13"/>
      <w:bookmarkEnd w:id="14"/>
      <w:bookmarkEnd w:id="15"/>
      <w:bookmarkEnd w:id="16"/>
    </w:p>
    <w:p w14:paraId="208C7A65">
      <w:pPr>
        <w:pStyle w:val="19"/>
        <w:keepNext w:val="0"/>
        <w:keepLines w:val="0"/>
        <w:pageBreakBefore w:val="0"/>
        <w:widowControl/>
        <w:kinsoku/>
        <w:wordWrap/>
        <w:overflowPunct/>
        <w:topLinePunct w:val="0"/>
        <w:autoSpaceDE/>
        <w:autoSpaceDN/>
        <w:bidi w:val="0"/>
        <w:adjustRightInd/>
        <w:snapToGrid/>
        <w:spacing w:line="360" w:lineRule="auto"/>
        <w:jc w:val="both"/>
        <w:textAlignment w:val="auto"/>
        <w:rPr>
          <w:rFonts w:ascii="仿宋" w:hAnsi="仿宋" w:eastAsia="仿宋" w:cs="Times New Roman"/>
          <w:i w:val="0"/>
          <w:iCs w:val="0"/>
          <w:color w:val="auto"/>
          <w:kern w:val="2"/>
          <w:szCs w:val="21"/>
        </w:rPr>
      </w:pPr>
      <w:bookmarkStart w:id="17" w:name="_Toc138615902"/>
      <w:bookmarkStart w:id="18" w:name="_Toc31106"/>
      <w:bookmarkStart w:id="19" w:name="_Toc23809"/>
      <w:bookmarkStart w:id="20" w:name="_Toc2596"/>
      <w:bookmarkStart w:id="21" w:name="_Toc8194"/>
      <w:bookmarkStart w:id="22" w:name="_Toc22705"/>
      <w:bookmarkStart w:id="23" w:name="_Toc10095"/>
      <w:r>
        <w:rPr>
          <w:rFonts w:hint="eastAsia" w:ascii="仿宋" w:hAnsi="仿宋" w:eastAsia="仿宋" w:cs="Times New Roman"/>
          <w:i w:val="0"/>
          <w:iCs w:val="0"/>
          <w:color w:val="auto"/>
          <w:kern w:val="2"/>
          <w:szCs w:val="21"/>
        </w:rPr>
        <w:t>【内容要求】</w:t>
      </w:r>
    </w:p>
    <w:p w14:paraId="135D6CB9">
      <w:pPr>
        <w:keepNext w:val="0"/>
        <w:keepLines w:val="0"/>
        <w:pageBreakBefore w:val="0"/>
        <w:kinsoku/>
        <w:wordWrap/>
        <w:overflowPunct/>
        <w:topLinePunct w:val="0"/>
        <w:autoSpaceDE/>
        <w:autoSpaceDN/>
        <w:bidi w:val="0"/>
        <w:adjustRightInd/>
        <w:snapToGrid/>
        <w:spacing w:line="360" w:lineRule="auto"/>
        <w:ind w:right="451" w:rightChars="215" w:firstLine="480"/>
        <w:jc w:val="both"/>
        <w:textAlignment w:val="auto"/>
        <w:rPr>
          <w:i w:val="0"/>
          <w:iCs w:val="0"/>
          <w:color w:val="auto"/>
          <w:sz w:val="24"/>
          <w:szCs w:val="21"/>
        </w:rPr>
      </w:pPr>
      <w:r>
        <w:rPr>
          <w:rFonts w:hint="eastAsia"/>
          <w:i w:val="0"/>
          <w:iCs w:val="0"/>
          <w:color w:val="auto"/>
          <w:sz w:val="24"/>
          <w:szCs w:val="21"/>
        </w:rPr>
        <w:t>描述项目名称和项目性质。</w:t>
      </w:r>
    </w:p>
    <w:p w14:paraId="23B60A69">
      <w:pPr>
        <w:pStyle w:val="19"/>
        <w:keepNext w:val="0"/>
        <w:keepLines w:val="0"/>
        <w:pageBreakBefore w:val="0"/>
        <w:widowControl/>
        <w:kinsoku/>
        <w:wordWrap/>
        <w:overflowPunct/>
        <w:topLinePunct w:val="0"/>
        <w:autoSpaceDE/>
        <w:autoSpaceDN/>
        <w:bidi w:val="0"/>
        <w:adjustRightInd/>
        <w:snapToGrid/>
        <w:spacing w:line="360" w:lineRule="auto"/>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【编写说明】</w:t>
      </w:r>
    </w:p>
    <w:p w14:paraId="3E29BA07">
      <w:pPr>
        <w:keepNext w:val="0"/>
        <w:keepLines w:val="0"/>
        <w:pageBreakBefore w:val="0"/>
        <w:widowControl w:val="0"/>
        <w:kinsoku/>
        <w:wordWrap/>
        <w:overflowPunct/>
        <w:topLinePunct w:val="0"/>
        <w:autoSpaceDE/>
        <w:autoSpaceDN/>
        <w:bidi w:val="0"/>
        <w:adjustRightInd/>
        <w:snapToGrid/>
        <w:spacing w:line="360" w:lineRule="auto"/>
        <w:ind w:right="451" w:rightChars="215" w:firstLine="482"/>
        <w:jc w:val="both"/>
        <w:textAlignment w:val="auto"/>
        <w:rPr>
          <w:rFonts w:hint="eastAsia"/>
          <w:i w:val="0"/>
          <w:iCs w:val="0"/>
          <w:color w:val="auto"/>
          <w:sz w:val="24"/>
          <w:szCs w:val="21"/>
        </w:rPr>
      </w:pPr>
      <w:r>
        <w:rPr>
          <w:rFonts w:hint="eastAsia"/>
          <w:i w:val="0"/>
          <w:iCs w:val="0"/>
          <w:color w:val="auto"/>
          <w:sz w:val="24"/>
          <w:szCs w:val="21"/>
        </w:rPr>
        <w:t>1</w:t>
      </w:r>
      <w:r>
        <w:rPr>
          <w:rFonts w:hint="eastAsia"/>
          <w:i w:val="0"/>
          <w:iCs w:val="0"/>
          <w:color w:val="auto"/>
          <w:sz w:val="24"/>
          <w:szCs w:val="21"/>
          <w:lang w:val="en-US" w:eastAsia="zh-CN"/>
        </w:rPr>
        <w:t>.</w:t>
      </w:r>
      <w:r>
        <w:rPr>
          <w:rFonts w:hint="eastAsia"/>
          <w:i w:val="0"/>
          <w:iCs w:val="0"/>
          <w:color w:val="auto"/>
          <w:sz w:val="24"/>
          <w:szCs w:val="21"/>
        </w:rPr>
        <w:t>项目名称一般为：XXX应用/数据治理（应体现项目主要内容，功能场景或数据治理，如：民生关键小事智能速办应用、金融综合服务应用、平安风险预测预警防控应用、民政数据治理等）。</w:t>
      </w:r>
    </w:p>
    <w:p w14:paraId="6BDB6722">
      <w:pPr>
        <w:keepNext w:val="0"/>
        <w:keepLines w:val="0"/>
        <w:pageBreakBefore w:val="0"/>
        <w:widowControl w:val="0"/>
        <w:kinsoku/>
        <w:wordWrap/>
        <w:overflowPunct/>
        <w:topLinePunct w:val="0"/>
        <w:autoSpaceDE/>
        <w:autoSpaceDN/>
        <w:bidi w:val="0"/>
        <w:adjustRightInd/>
        <w:snapToGrid/>
        <w:spacing w:line="360" w:lineRule="auto"/>
        <w:ind w:right="451" w:rightChars="215" w:firstLine="482"/>
        <w:jc w:val="both"/>
        <w:textAlignment w:val="auto"/>
        <w:rPr>
          <w:i w:val="0"/>
          <w:iCs w:val="0"/>
          <w:color w:val="auto"/>
          <w:sz w:val="24"/>
          <w:szCs w:val="21"/>
        </w:rPr>
      </w:pPr>
      <w:r>
        <w:rPr>
          <w:rFonts w:hint="eastAsia"/>
          <w:i w:val="0"/>
          <w:iCs w:val="0"/>
          <w:color w:val="auto"/>
          <w:sz w:val="24"/>
          <w:szCs w:val="21"/>
        </w:rPr>
        <w:t>2</w:t>
      </w:r>
      <w:r>
        <w:rPr>
          <w:rFonts w:hint="eastAsia"/>
          <w:i w:val="0"/>
          <w:iCs w:val="0"/>
          <w:color w:val="auto"/>
          <w:sz w:val="24"/>
          <w:szCs w:val="21"/>
          <w:lang w:val="en-US" w:eastAsia="zh-CN"/>
        </w:rPr>
        <w:t>.</w:t>
      </w:r>
      <w:r>
        <w:rPr>
          <w:rFonts w:hint="eastAsia"/>
          <w:i w:val="0"/>
          <w:iCs w:val="0"/>
          <w:color w:val="auto"/>
          <w:sz w:val="24"/>
          <w:szCs w:val="21"/>
        </w:rPr>
        <w:t>对于分期建设的项目，可在项目后加上X期。如：金融综合服务应用一期。</w:t>
      </w:r>
    </w:p>
    <w:p w14:paraId="5B6CAEFE">
      <w:pPr>
        <w:keepNext w:val="0"/>
        <w:keepLines w:val="0"/>
        <w:pageBreakBefore w:val="0"/>
        <w:widowControl w:val="0"/>
        <w:kinsoku/>
        <w:wordWrap/>
        <w:overflowPunct/>
        <w:topLinePunct w:val="0"/>
        <w:autoSpaceDE/>
        <w:autoSpaceDN/>
        <w:bidi w:val="0"/>
        <w:adjustRightInd/>
        <w:snapToGrid/>
        <w:spacing w:line="360" w:lineRule="auto"/>
        <w:ind w:right="451" w:rightChars="215" w:firstLine="482"/>
        <w:jc w:val="both"/>
        <w:textAlignment w:val="auto"/>
        <w:rPr>
          <w:rFonts w:hint="eastAsia"/>
          <w:i w:val="0"/>
          <w:iCs w:val="0"/>
          <w:color w:val="auto"/>
          <w:sz w:val="24"/>
          <w:szCs w:val="21"/>
        </w:rPr>
      </w:pPr>
      <w:r>
        <w:rPr>
          <w:rFonts w:hint="eastAsia"/>
          <w:i w:val="0"/>
          <w:iCs w:val="0"/>
          <w:color w:val="auto"/>
          <w:sz w:val="24"/>
          <w:szCs w:val="21"/>
        </w:rPr>
        <w:t>3</w:t>
      </w:r>
      <w:r>
        <w:rPr>
          <w:rFonts w:hint="eastAsia"/>
          <w:i w:val="0"/>
          <w:iCs w:val="0"/>
          <w:color w:val="auto"/>
          <w:sz w:val="24"/>
          <w:szCs w:val="21"/>
          <w:lang w:val="en-US" w:eastAsia="zh-CN"/>
        </w:rPr>
        <w:t>.</w:t>
      </w:r>
      <w:r>
        <w:rPr>
          <w:rFonts w:hint="eastAsia"/>
          <w:i w:val="0"/>
          <w:iCs w:val="0"/>
          <w:color w:val="auto"/>
          <w:sz w:val="24"/>
          <w:szCs w:val="21"/>
        </w:rPr>
        <w:t>项目性质，为新建/升级改造，属于场景创新工程（政务服务、执法监管、运行管理）/数据工程/其他。</w:t>
      </w:r>
      <w:bookmarkStart w:id="24" w:name="_Toc17116"/>
    </w:p>
    <w:p w14:paraId="5DED5071">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b/>
          <w:bCs/>
          <w:i w:val="0"/>
          <w:iCs w:val="0"/>
          <w:color w:val="auto"/>
          <w:kern w:val="2"/>
          <w:sz w:val="28"/>
          <w:szCs w:val="28"/>
          <w:lang w:val="en-US" w:eastAsia="zh-CN" w:bidi="ar-SA"/>
        </w:rPr>
      </w:pPr>
      <w:r>
        <w:rPr>
          <w:rFonts w:hint="eastAsia" w:asciiTheme="majorEastAsia" w:hAnsiTheme="majorEastAsia" w:eastAsiaTheme="majorEastAsia" w:cstheme="majorEastAsia"/>
          <w:b/>
          <w:bCs/>
          <w:i w:val="0"/>
          <w:iCs w:val="0"/>
          <w:color w:val="auto"/>
          <w:kern w:val="2"/>
          <w:sz w:val="28"/>
          <w:szCs w:val="28"/>
          <w:lang w:val="en-US" w:eastAsia="zh-CN" w:bidi="ar-SA"/>
        </w:rPr>
        <w:t>1.2 项目建设单位概况</w:t>
      </w:r>
      <w:bookmarkEnd w:id="17"/>
      <w:bookmarkEnd w:id="24"/>
      <w:bookmarkStart w:id="25" w:name="_Toc138615903"/>
    </w:p>
    <w:bookmarkEnd w:id="25"/>
    <w:p w14:paraId="31C95FD6">
      <w:pPr>
        <w:pStyle w:val="19"/>
        <w:keepNext w:val="0"/>
        <w:keepLines w:val="0"/>
        <w:pageBreakBefore w:val="0"/>
        <w:widowControl/>
        <w:kinsoku/>
        <w:wordWrap/>
        <w:overflowPunct/>
        <w:topLinePunct w:val="0"/>
        <w:autoSpaceDE/>
        <w:autoSpaceDN/>
        <w:bidi w:val="0"/>
        <w:adjustRightInd/>
        <w:snapToGrid/>
        <w:spacing w:line="360" w:lineRule="auto"/>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7121B579">
      <w:pPr>
        <w:keepNext w:val="0"/>
        <w:keepLines w:val="0"/>
        <w:pageBreakBefore w:val="0"/>
        <w:kinsoku/>
        <w:wordWrap/>
        <w:overflowPunct/>
        <w:topLinePunct w:val="0"/>
        <w:autoSpaceDE/>
        <w:autoSpaceDN/>
        <w:bidi w:val="0"/>
        <w:adjustRightInd/>
        <w:snapToGrid/>
        <w:spacing w:line="360" w:lineRule="auto"/>
        <w:ind w:right="451" w:rightChars="215" w:firstLine="480"/>
        <w:jc w:val="both"/>
        <w:textAlignment w:val="auto"/>
        <w:rPr>
          <w:rFonts w:hint="eastAsia"/>
          <w:i w:val="0"/>
          <w:iCs w:val="0"/>
          <w:color w:val="auto"/>
          <w:sz w:val="24"/>
          <w:szCs w:val="21"/>
        </w:rPr>
      </w:pPr>
      <w:r>
        <w:rPr>
          <w:rFonts w:hint="eastAsia"/>
          <w:i w:val="0"/>
          <w:iCs w:val="0"/>
          <w:color w:val="auto"/>
          <w:sz w:val="24"/>
          <w:szCs w:val="21"/>
        </w:rPr>
        <w:t>描述项目建设单位概况，包括：单位的名称、性质、组织机构、主要职能和相关工作，对于多个部门和单位参与建设的项目，按照牵头单位和参加单位的顺序分别描述。</w:t>
      </w:r>
      <w:bookmarkEnd w:id="18"/>
      <w:bookmarkEnd w:id="19"/>
      <w:bookmarkEnd w:id="20"/>
      <w:bookmarkEnd w:id="21"/>
      <w:bookmarkEnd w:id="22"/>
      <w:bookmarkEnd w:id="23"/>
      <w:bookmarkStart w:id="26" w:name="_Toc1642"/>
      <w:bookmarkStart w:id="27" w:name="_Toc24889"/>
      <w:bookmarkStart w:id="28" w:name="_Toc4391"/>
      <w:bookmarkStart w:id="29" w:name="_Toc138615905"/>
      <w:bookmarkStart w:id="30" w:name="_Toc26143"/>
      <w:bookmarkStart w:id="31" w:name="_Toc17907"/>
      <w:bookmarkStart w:id="32" w:name="_Toc4351"/>
      <w:bookmarkStart w:id="33" w:name="_Toc29411"/>
    </w:p>
    <w:p w14:paraId="5723492F">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default" w:asciiTheme="majorEastAsia" w:hAnsiTheme="majorEastAsia" w:eastAsiaTheme="majorEastAsia" w:cstheme="majorEastAsia"/>
          <w:b/>
          <w:bCs/>
          <w:i w:val="0"/>
          <w:iCs w:val="0"/>
          <w:color w:val="auto"/>
          <w:kern w:val="2"/>
          <w:sz w:val="28"/>
          <w:szCs w:val="28"/>
          <w:lang w:val="en-US" w:eastAsia="zh-CN" w:bidi="ar-SA"/>
        </w:rPr>
      </w:pPr>
      <w:r>
        <w:rPr>
          <w:rFonts w:hint="eastAsia" w:asciiTheme="majorEastAsia" w:hAnsiTheme="majorEastAsia" w:eastAsiaTheme="majorEastAsia" w:cstheme="majorEastAsia"/>
          <w:b/>
          <w:bCs/>
          <w:i w:val="0"/>
          <w:iCs w:val="0"/>
          <w:color w:val="auto"/>
          <w:kern w:val="2"/>
          <w:sz w:val="28"/>
          <w:szCs w:val="28"/>
          <w:lang w:val="en-US" w:eastAsia="zh-CN" w:bidi="ar-SA"/>
        </w:rPr>
        <w:t>1.3建设方案编制单位</w:t>
      </w:r>
    </w:p>
    <w:p w14:paraId="4D3B9DFB">
      <w:pPr>
        <w:pStyle w:val="19"/>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highlight w:val="none"/>
        </w:rPr>
      </w:pPr>
      <w:r>
        <w:rPr>
          <w:rFonts w:hint="eastAsia" w:ascii="仿宋" w:hAnsi="仿宋" w:eastAsia="仿宋" w:cs="Times New Roman"/>
          <w:i w:val="0"/>
          <w:iCs w:val="0"/>
          <w:color w:val="auto"/>
          <w:kern w:val="2"/>
          <w:szCs w:val="21"/>
          <w:highlight w:val="none"/>
        </w:rPr>
        <w:t>【内容要求】</w:t>
      </w:r>
    </w:p>
    <w:p w14:paraId="14E811FC">
      <w:pPr>
        <w:keepNext w:val="0"/>
        <w:keepLines w:val="0"/>
        <w:pageBreakBefore w:val="0"/>
        <w:kinsoku/>
        <w:wordWrap/>
        <w:overflowPunct/>
        <w:topLinePunct w:val="0"/>
        <w:autoSpaceDE/>
        <w:autoSpaceDN/>
        <w:bidi w:val="0"/>
        <w:adjustRightInd/>
        <w:snapToGrid/>
        <w:spacing w:line="360" w:lineRule="auto"/>
        <w:ind w:right="451" w:rightChars="215" w:firstLine="480"/>
        <w:jc w:val="both"/>
        <w:textAlignment w:val="auto"/>
        <w:rPr>
          <w:rFonts w:hint="eastAsia"/>
          <w:i w:val="0"/>
          <w:iCs w:val="0"/>
          <w:color w:val="auto"/>
          <w:sz w:val="24"/>
          <w:szCs w:val="21"/>
        </w:rPr>
      </w:pPr>
      <w:r>
        <w:rPr>
          <w:rFonts w:hint="eastAsia"/>
          <w:i w:val="0"/>
          <w:iCs w:val="0"/>
          <w:color w:val="auto"/>
          <w:sz w:val="24"/>
          <w:szCs w:val="21"/>
          <w:highlight w:val="none"/>
        </w:rPr>
        <w:t>描述</w:t>
      </w:r>
      <w:r>
        <w:rPr>
          <w:rFonts w:hint="eastAsia"/>
          <w:i w:val="0"/>
          <w:iCs w:val="0"/>
          <w:color w:val="auto"/>
          <w:sz w:val="24"/>
          <w:szCs w:val="21"/>
          <w:highlight w:val="none"/>
          <w:lang w:eastAsia="zh-CN"/>
        </w:rPr>
        <w:t>建设方案</w:t>
      </w:r>
      <w:r>
        <w:rPr>
          <w:rFonts w:hint="eastAsia"/>
          <w:i w:val="0"/>
          <w:iCs w:val="0"/>
          <w:color w:val="auto"/>
          <w:sz w:val="24"/>
          <w:szCs w:val="21"/>
          <w:highlight w:val="none"/>
        </w:rPr>
        <w:t>编制的工程咨询单位或项目设计单位以及参与</w:t>
      </w:r>
      <w:r>
        <w:rPr>
          <w:rFonts w:hint="eastAsia"/>
          <w:i w:val="0"/>
          <w:iCs w:val="0"/>
          <w:color w:val="auto"/>
          <w:sz w:val="24"/>
          <w:szCs w:val="21"/>
          <w:highlight w:val="none"/>
          <w:lang w:eastAsia="zh-CN"/>
        </w:rPr>
        <w:t>建设方案</w:t>
      </w:r>
      <w:r>
        <w:rPr>
          <w:rFonts w:hint="eastAsia"/>
          <w:i w:val="0"/>
          <w:iCs w:val="0"/>
          <w:color w:val="auto"/>
          <w:sz w:val="24"/>
          <w:szCs w:val="21"/>
          <w:highlight w:val="none"/>
        </w:rPr>
        <w:t>编制的有关单位。</w:t>
      </w:r>
    </w:p>
    <w:p w14:paraId="7F052443">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b/>
          <w:bCs/>
          <w:i w:val="0"/>
          <w:iCs w:val="0"/>
          <w:color w:val="auto"/>
          <w:kern w:val="2"/>
          <w:sz w:val="28"/>
          <w:szCs w:val="28"/>
          <w:lang w:val="en-US" w:eastAsia="zh-CN" w:bidi="ar-SA"/>
        </w:rPr>
      </w:pPr>
      <w:r>
        <w:rPr>
          <w:rFonts w:hint="eastAsia" w:asciiTheme="majorEastAsia" w:hAnsiTheme="majorEastAsia" w:eastAsiaTheme="majorEastAsia" w:cstheme="majorEastAsia"/>
          <w:b/>
          <w:bCs/>
          <w:i w:val="0"/>
          <w:iCs w:val="0"/>
          <w:color w:val="auto"/>
          <w:kern w:val="2"/>
          <w:sz w:val="28"/>
          <w:szCs w:val="28"/>
          <w:lang w:val="en-US" w:eastAsia="zh-CN" w:bidi="ar-SA"/>
        </w:rPr>
        <w:t>1.4 项目建设内容概述</w:t>
      </w:r>
      <w:bookmarkEnd w:id="26"/>
      <w:bookmarkEnd w:id="27"/>
      <w:bookmarkEnd w:id="28"/>
      <w:bookmarkEnd w:id="29"/>
      <w:bookmarkEnd w:id="30"/>
      <w:bookmarkEnd w:id="31"/>
      <w:bookmarkEnd w:id="32"/>
      <w:bookmarkEnd w:id="33"/>
    </w:p>
    <w:p w14:paraId="0CF08B7A">
      <w:pPr>
        <w:pStyle w:val="19"/>
        <w:keepNext w:val="0"/>
        <w:keepLines w:val="0"/>
        <w:pageBreakBefore w:val="0"/>
        <w:widowControl/>
        <w:kinsoku/>
        <w:wordWrap/>
        <w:overflowPunct/>
        <w:topLinePunct w:val="0"/>
        <w:autoSpaceDE/>
        <w:autoSpaceDN/>
        <w:bidi w:val="0"/>
        <w:adjustRightInd/>
        <w:snapToGrid/>
        <w:spacing w:line="360" w:lineRule="auto"/>
        <w:jc w:val="both"/>
        <w:textAlignment w:val="auto"/>
        <w:rPr>
          <w:rFonts w:ascii="仿宋" w:hAnsi="仿宋" w:eastAsia="仿宋" w:cs="Times New Roman"/>
          <w:i w:val="0"/>
          <w:iCs w:val="0"/>
          <w:color w:val="auto"/>
          <w:kern w:val="2"/>
          <w:szCs w:val="21"/>
        </w:rPr>
      </w:pPr>
      <w:bookmarkStart w:id="34" w:name="_Toc14773"/>
      <w:bookmarkStart w:id="35" w:name="_Toc23846"/>
      <w:bookmarkStart w:id="36" w:name="_Toc2320"/>
      <w:bookmarkStart w:id="37" w:name="_Toc138615907"/>
      <w:bookmarkStart w:id="38" w:name="_Toc147"/>
      <w:bookmarkStart w:id="39" w:name="_Toc22038"/>
      <w:bookmarkStart w:id="40" w:name="_Toc24058"/>
      <w:r>
        <w:rPr>
          <w:rFonts w:hint="eastAsia" w:ascii="仿宋" w:hAnsi="仿宋" w:eastAsia="仿宋" w:cs="Times New Roman"/>
          <w:i w:val="0"/>
          <w:iCs w:val="0"/>
          <w:color w:val="auto"/>
          <w:kern w:val="2"/>
          <w:szCs w:val="21"/>
        </w:rPr>
        <w:t>【内容要求】</w:t>
      </w:r>
    </w:p>
    <w:p w14:paraId="09BB1402">
      <w:pPr>
        <w:keepNext w:val="0"/>
        <w:keepLines w:val="0"/>
        <w:pageBreakBefore w:val="0"/>
        <w:kinsoku/>
        <w:wordWrap/>
        <w:overflowPunct/>
        <w:topLinePunct w:val="0"/>
        <w:autoSpaceDE/>
        <w:autoSpaceDN/>
        <w:bidi w:val="0"/>
        <w:adjustRightInd/>
        <w:snapToGrid/>
        <w:spacing w:line="360" w:lineRule="auto"/>
        <w:ind w:right="451" w:rightChars="215" w:firstLine="480"/>
        <w:jc w:val="both"/>
        <w:textAlignment w:val="auto"/>
        <w:rPr>
          <w:rFonts w:hint="eastAsia"/>
          <w:i w:val="0"/>
          <w:iCs w:val="0"/>
          <w:color w:val="auto"/>
          <w:sz w:val="24"/>
          <w:szCs w:val="21"/>
        </w:rPr>
      </w:pPr>
      <w:r>
        <w:rPr>
          <w:i w:val="0"/>
          <w:iCs w:val="0"/>
          <w:color w:val="auto"/>
          <w:sz w:val="24"/>
          <w:szCs w:val="21"/>
        </w:rPr>
        <w:t>简要</w:t>
      </w:r>
      <w:r>
        <w:rPr>
          <w:rFonts w:hint="eastAsia"/>
          <w:i w:val="0"/>
          <w:iCs w:val="0"/>
          <w:color w:val="auto"/>
          <w:sz w:val="24"/>
          <w:szCs w:val="21"/>
        </w:rPr>
        <w:t>描述</w:t>
      </w:r>
      <w:r>
        <w:rPr>
          <w:i w:val="0"/>
          <w:iCs w:val="0"/>
          <w:color w:val="auto"/>
          <w:sz w:val="24"/>
          <w:szCs w:val="21"/>
        </w:rPr>
        <w:t>项目建设主要内容、项目建设总周期、实施起止日期、项目总投资等</w:t>
      </w:r>
      <w:r>
        <w:rPr>
          <w:rFonts w:hint="eastAsia"/>
          <w:i w:val="0"/>
          <w:iCs w:val="0"/>
          <w:color w:val="auto"/>
          <w:sz w:val="24"/>
          <w:szCs w:val="21"/>
        </w:rPr>
        <w:t>。</w:t>
      </w:r>
      <w:bookmarkStart w:id="41" w:name="_Toc23435"/>
    </w:p>
    <w:p w14:paraId="19B5ECB1">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b/>
          <w:bCs/>
          <w:i w:val="0"/>
          <w:iCs w:val="0"/>
          <w:color w:val="auto"/>
          <w:kern w:val="2"/>
          <w:sz w:val="28"/>
          <w:szCs w:val="28"/>
          <w:lang w:val="en-US" w:eastAsia="zh-CN" w:bidi="ar-SA"/>
        </w:rPr>
      </w:pPr>
      <w:r>
        <w:rPr>
          <w:rFonts w:hint="eastAsia" w:asciiTheme="majorEastAsia" w:hAnsiTheme="majorEastAsia" w:eastAsiaTheme="majorEastAsia" w:cstheme="majorEastAsia"/>
          <w:b/>
          <w:bCs/>
          <w:i w:val="0"/>
          <w:iCs w:val="0"/>
          <w:color w:val="auto"/>
          <w:kern w:val="2"/>
          <w:sz w:val="28"/>
          <w:szCs w:val="28"/>
          <w:lang w:val="en-US" w:eastAsia="zh-CN" w:bidi="ar-SA"/>
        </w:rPr>
        <w:t>1.5 项目资金来源</w:t>
      </w:r>
      <w:bookmarkEnd w:id="41"/>
    </w:p>
    <w:p w14:paraId="6EFBD5D7">
      <w:pPr>
        <w:pStyle w:val="19"/>
        <w:keepNext w:val="0"/>
        <w:keepLines w:val="0"/>
        <w:pageBreakBefore w:val="0"/>
        <w:widowControl/>
        <w:kinsoku/>
        <w:wordWrap/>
        <w:overflowPunct/>
        <w:topLinePunct w:val="0"/>
        <w:autoSpaceDE/>
        <w:autoSpaceDN/>
        <w:bidi w:val="0"/>
        <w:adjustRightInd/>
        <w:snapToGrid/>
        <w:spacing w:line="360" w:lineRule="auto"/>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3ADA3014">
      <w:pPr>
        <w:keepNext w:val="0"/>
        <w:keepLines w:val="0"/>
        <w:pageBreakBefore w:val="0"/>
        <w:kinsoku/>
        <w:wordWrap/>
        <w:overflowPunct/>
        <w:topLinePunct w:val="0"/>
        <w:autoSpaceDE/>
        <w:autoSpaceDN/>
        <w:bidi w:val="0"/>
        <w:adjustRightInd/>
        <w:snapToGrid/>
        <w:spacing w:line="360" w:lineRule="auto"/>
        <w:ind w:right="451" w:rightChars="215" w:firstLine="480"/>
        <w:jc w:val="both"/>
        <w:textAlignment w:val="auto"/>
        <w:rPr>
          <w:rFonts w:hint="eastAsia"/>
          <w:i w:val="0"/>
          <w:iCs w:val="0"/>
          <w:color w:val="auto"/>
          <w:sz w:val="24"/>
          <w:szCs w:val="21"/>
        </w:rPr>
      </w:pPr>
      <w:r>
        <w:rPr>
          <w:rFonts w:hint="eastAsia"/>
          <w:i w:val="0"/>
          <w:iCs w:val="0"/>
          <w:color w:val="auto"/>
          <w:sz w:val="24"/>
          <w:szCs w:val="21"/>
        </w:rPr>
        <w:t>描述项目资金来源，其中</w:t>
      </w:r>
      <w:r>
        <w:rPr>
          <w:rFonts w:hint="eastAsia"/>
          <w:i w:val="0"/>
          <w:iCs w:val="0"/>
          <w:color w:val="auto"/>
          <w:sz w:val="24"/>
          <w:szCs w:val="21"/>
          <w:lang w:val="en-US" w:eastAsia="zh-CN"/>
        </w:rPr>
        <w:t>市</w:t>
      </w:r>
      <w:r>
        <w:rPr>
          <w:rFonts w:hint="eastAsia"/>
          <w:i w:val="0"/>
          <w:iCs w:val="0"/>
          <w:color w:val="auto"/>
          <w:sz w:val="24"/>
          <w:szCs w:val="21"/>
        </w:rPr>
        <w:t>级财政资金XX万元，其他资金XX万元。（列明是否需要分年安排，资金来源需要写明具体类型，如一般公共预算/政府性基金/国有资本经营预算/发改统筹基建资金/中央转移支付/单位自有资金/等）。</w:t>
      </w:r>
    </w:p>
    <w:p w14:paraId="3281CC70">
      <w:pPr>
        <w:keepNext w:val="0"/>
        <w:keepLines w:val="0"/>
        <w:pageBreakBefore w:val="0"/>
        <w:widowControl w:val="0"/>
        <w:kinsoku/>
        <w:wordWrap/>
        <w:overflowPunct/>
        <w:topLinePunct w:val="0"/>
        <w:autoSpaceDE/>
        <w:autoSpaceDN/>
        <w:bidi w:val="0"/>
        <w:adjustRightInd/>
        <w:snapToGrid/>
        <w:spacing w:line="360" w:lineRule="auto"/>
        <w:ind w:right="451" w:rightChars="215" w:firstLine="480"/>
        <w:jc w:val="both"/>
        <w:textAlignment w:val="auto"/>
        <w:rPr>
          <w:rFonts w:hint="default" w:eastAsia="仿宋"/>
          <w:i w:val="0"/>
          <w:iCs w:val="0"/>
          <w:color w:val="auto"/>
          <w:sz w:val="24"/>
          <w:szCs w:val="21"/>
          <w:lang w:val="en-US" w:eastAsia="zh-CN"/>
        </w:rPr>
      </w:pPr>
      <w:r>
        <w:rPr>
          <w:rFonts w:hint="eastAsia"/>
          <w:i w:val="0"/>
          <w:iCs w:val="0"/>
          <w:color w:val="auto"/>
          <w:sz w:val="24"/>
          <w:szCs w:val="21"/>
          <w:lang w:val="en-US" w:eastAsia="zh-CN"/>
        </w:rPr>
        <w:t>标明是否为市县一体化项目，若是，需写明市级财政多少钱，区（县）级财政多少钱（明确到各区县），并写明市级财政负责费用部分以及区（县）负责费用部分。</w:t>
      </w:r>
    </w:p>
    <w:p w14:paraId="2B516E56">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b/>
          <w:bCs/>
          <w:i w:val="0"/>
          <w:iCs w:val="0"/>
          <w:color w:val="auto"/>
          <w:kern w:val="2"/>
          <w:sz w:val="28"/>
          <w:szCs w:val="28"/>
          <w:lang w:val="en-US" w:eastAsia="zh-CN" w:bidi="ar-SA"/>
        </w:rPr>
      </w:pPr>
      <w:bookmarkStart w:id="42" w:name="_Toc20868"/>
      <w:r>
        <w:rPr>
          <w:rFonts w:hint="eastAsia" w:asciiTheme="majorEastAsia" w:hAnsiTheme="majorEastAsia" w:eastAsiaTheme="majorEastAsia" w:cstheme="majorEastAsia"/>
          <w:b/>
          <w:bCs/>
          <w:i w:val="0"/>
          <w:iCs w:val="0"/>
          <w:color w:val="auto"/>
          <w:kern w:val="2"/>
          <w:sz w:val="28"/>
          <w:szCs w:val="28"/>
          <w:lang w:val="en-US" w:eastAsia="zh-CN" w:bidi="ar-SA"/>
        </w:rPr>
        <w:t>1.6 建设方案编制说明</w:t>
      </w:r>
      <w:bookmarkEnd w:id="34"/>
      <w:bookmarkEnd w:id="35"/>
      <w:bookmarkEnd w:id="36"/>
      <w:bookmarkEnd w:id="37"/>
      <w:bookmarkEnd w:id="38"/>
      <w:bookmarkEnd w:id="39"/>
      <w:bookmarkEnd w:id="40"/>
      <w:bookmarkEnd w:id="42"/>
    </w:p>
    <w:p w14:paraId="426278FA">
      <w:pPr>
        <w:pStyle w:val="1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3B6135A9">
      <w:pPr>
        <w:keepNext w:val="0"/>
        <w:keepLines w:val="0"/>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简要描述</w:t>
      </w:r>
      <w:r>
        <w:rPr>
          <w:rFonts w:hint="eastAsia"/>
          <w:i w:val="0"/>
          <w:iCs w:val="0"/>
          <w:color w:val="auto"/>
          <w:sz w:val="24"/>
          <w:szCs w:val="21"/>
          <w:lang w:eastAsia="zh-CN"/>
        </w:rPr>
        <w:t>建设方案</w:t>
      </w:r>
      <w:r>
        <w:rPr>
          <w:rFonts w:hint="eastAsia"/>
          <w:i w:val="0"/>
          <w:iCs w:val="0"/>
          <w:color w:val="auto"/>
          <w:sz w:val="24"/>
          <w:szCs w:val="21"/>
        </w:rPr>
        <w:t>相关编制说明和编制依据。描述项目建设</w:t>
      </w:r>
      <w:r>
        <w:rPr>
          <w:i w:val="0"/>
          <w:iCs w:val="0"/>
          <w:color w:val="auto"/>
          <w:sz w:val="24"/>
          <w:szCs w:val="21"/>
        </w:rPr>
        <w:t>所依据的</w:t>
      </w:r>
      <w:r>
        <w:rPr>
          <w:rFonts w:hint="eastAsia"/>
          <w:i w:val="0"/>
          <w:iCs w:val="0"/>
          <w:color w:val="auto"/>
          <w:sz w:val="24"/>
          <w:szCs w:val="21"/>
        </w:rPr>
        <w:t>法律</w:t>
      </w:r>
      <w:r>
        <w:rPr>
          <w:i w:val="0"/>
          <w:iCs w:val="0"/>
          <w:color w:val="auto"/>
          <w:sz w:val="24"/>
          <w:szCs w:val="21"/>
        </w:rPr>
        <w:t>法规、文件、文号、发布日期</w:t>
      </w:r>
      <w:r>
        <w:rPr>
          <w:rFonts w:hint="eastAsia"/>
          <w:i w:val="0"/>
          <w:iCs w:val="0"/>
          <w:color w:val="auto"/>
          <w:sz w:val="24"/>
          <w:szCs w:val="21"/>
        </w:rPr>
        <w:t>等相关内容，列出具体建设要求等，</w:t>
      </w:r>
      <w:r>
        <w:rPr>
          <w:i w:val="0"/>
          <w:iCs w:val="0"/>
          <w:color w:val="auto"/>
          <w:sz w:val="24"/>
          <w:szCs w:val="21"/>
        </w:rPr>
        <w:t>其中必要的部分全文附后，作为报告的附件。</w:t>
      </w:r>
    </w:p>
    <w:p w14:paraId="7F73CC6C">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b/>
          <w:bCs/>
          <w:i w:val="0"/>
          <w:iCs w:val="0"/>
          <w:color w:val="auto"/>
          <w:kern w:val="2"/>
          <w:sz w:val="28"/>
          <w:szCs w:val="28"/>
          <w:lang w:val="en-US" w:eastAsia="zh-CN" w:bidi="ar-SA"/>
        </w:rPr>
      </w:pPr>
      <w:bookmarkStart w:id="43" w:name="_Toc9719"/>
      <w:bookmarkStart w:id="44" w:name="_Toc138615908"/>
      <w:r>
        <w:rPr>
          <w:rFonts w:hint="eastAsia" w:asciiTheme="majorEastAsia" w:hAnsiTheme="majorEastAsia" w:eastAsiaTheme="majorEastAsia" w:cstheme="majorEastAsia"/>
          <w:b/>
          <w:bCs/>
          <w:i w:val="0"/>
          <w:iCs w:val="0"/>
          <w:color w:val="auto"/>
          <w:kern w:val="2"/>
          <w:sz w:val="28"/>
          <w:szCs w:val="28"/>
          <w:lang w:val="en-US" w:eastAsia="zh-CN" w:bidi="ar-SA"/>
        </w:rPr>
        <w:t>1.7 主要结论和建议</w:t>
      </w:r>
      <w:bookmarkEnd w:id="43"/>
      <w:bookmarkEnd w:id="44"/>
    </w:p>
    <w:p w14:paraId="711CE344">
      <w:pPr>
        <w:pStyle w:val="19"/>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58DF6EB8">
      <w:pPr>
        <w:keepNext w:val="0"/>
        <w:keepLines w:val="0"/>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描述</w:t>
      </w:r>
      <w:r>
        <w:rPr>
          <w:rFonts w:hint="eastAsia"/>
          <w:i w:val="0"/>
          <w:iCs w:val="0"/>
          <w:color w:val="auto"/>
          <w:sz w:val="24"/>
          <w:szCs w:val="21"/>
          <w:lang w:eastAsia="zh-CN"/>
        </w:rPr>
        <w:t>建设方案</w:t>
      </w:r>
      <w:r>
        <w:rPr>
          <w:rFonts w:hint="eastAsia"/>
          <w:i w:val="0"/>
          <w:iCs w:val="0"/>
          <w:color w:val="auto"/>
          <w:sz w:val="24"/>
          <w:szCs w:val="21"/>
        </w:rPr>
        <w:t>的结论。对于需要国家、有关部门解决的问题以及本部门需要进一步落实的工作，可以提出相关建议。</w:t>
      </w:r>
    </w:p>
    <w:p w14:paraId="4DE3ABA4">
      <w:pPr>
        <w:pStyle w:val="2"/>
        <w:pageBreakBefore w:val="0"/>
        <w:numPr>
          <w:ilvl w:val="0"/>
          <w:numId w:val="0"/>
        </w:numPr>
        <w:kinsoku/>
        <w:wordWrap/>
        <w:overflowPunct/>
        <w:topLinePunct w:val="0"/>
        <w:autoSpaceDE/>
        <w:autoSpaceDN/>
        <w:bidi w:val="0"/>
        <w:adjustRightInd/>
        <w:snapToGrid/>
        <w:spacing w:beforeLines="0" w:afterLines="0" w:line="360" w:lineRule="auto"/>
        <w:ind w:right="0" w:rightChars="0"/>
        <w:jc w:val="both"/>
        <w:textAlignment w:val="auto"/>
        <w:rPr>
          <w:rFonts w:hint="eastAsia" w:ascii="Times New Roman" w:hAnsi="Times New Roman"/>
          <w:i w:val="0"/>
          <w:iCs w:val="0"/>
          <w:color w:val="auto"/>
        </w:rPr>
      </w:pPr>
      <w:bookmarkStart w:id="45" w:name="_Toc26412"/>
      <w:bookmarkStart w:id="46" w:name="_Toc1008"/>
      <w:bookmarkStart w:id="47" w:name="_Toc21689"/>
      <w:bookmarkStart w:id="48" w:name="_Toc23338"/>
      <w:bookmarkStart w:id="49" w:name="_Toc6670"/>
      <w:bookmarkStart w:id="50" w:name="_Toc14684"/>
      <w:bookmarkStart w:id="51" w:name="_Toc138615909"/>
      <w:bookmarkStart w:id="52" w:name="_Toc26852"/>
      <w:r>
        <w:rPr>
          <w:rFonts w:hint="eastAsia" w:ascii="Times New Roman" w:hAnsi="Times New Roman"/>
          <w:i w:val="0"/>
          <w:iCs w:val="0"/>
          <w:color w:val="auto"/>
          <w:lang w:val="en-US" w:eastAsia="zh-CN"/>
        </w:rPr>
        <w:t>二、</w:t>
      </w:r>
      <w:r>
        <w:rPr>
          <w:rFonts w:hint="eastAsia" w:ascii="Times New Roman" w:hAnsi="Times New Roman"/>
          <w:i w:val="0"/>
          <w:iCs w:val="0"/>
          <w:color w:val="auto"/>
        </w:rPr>
        <w:t>项目建设必要性</w:t>
      </w:r>
      <w:bookmarkEnd w:id="45"/>
      <w:bookmarkEnd w:id="46"/>
      <w:bookmarkEnd w:id="47"/>
      <w:bookmarkEnd w:id="48"/>
      <w:bookmarkEnd w:id="49"/>
      <w:bookmarkEnd w:id="50"/>
      <w:bookmarkEnd w:id="51"/>
      <w:bookmarkEnd w:id="52"/>
      <w:bookmarkStart w:id="53" w:name="_Toc14928"/>
      <w:bookmarkStart w:id="54" w:name="_Toc14454"/>
      <w:bookmarkStart w:id="55" w:name="_Toc138615910"/>
      <w:bookmarkStart w:id="56" w:name="_Toc18119"/>
      <w:bookmarkStart w:id="57" w:name="_Toc10911"/>
      <w:bookmarkStart w:id="58" w:name="_Toc18080"/>
      <w:bookmarkStart w:id="59" w:name="_Toc7918"/>
      <w:bookmarkStart w:id="60" w:name="_Toc8683"/>
    </w:p>
    <w:p w14:paraId="5CE2D229">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b/>
          <w:bCs/>
          <w:i w:val="0"/>
          <w:iCs w:val="0"/>
          <w:color w:val="auto"/>
          <w:kern w:val="2"/>
          <w:sz w:val="28"/>
          <w:szCs w:val="28"/>
          <w:lang w:val="en-US" w:eastAsia="zh-CN" w:bidi="ar-SA"/>
        </w:rPr>
      </w:pPr>
      <w:r>
        <w:rPr>
          <w:rFonts w:hint="eastAsia" w:asciiTheme="majorEastAsia" w:hAnsiTheme="majorEastAsia" w:eastAsiaTheme="majorEastAsia" w:cstheme="majorEastAsia"/>
          <w:b/>
          <w:bCs/>
          <w:i w:val="0"/>
          <w:iCs w:val="0"/>
          <w:color w:val="auto"/>
          <w:kern w:val="2"/>
          <w:sz w:val="28"/>
          <w:szCs w:val="28"/>
          <w:lang w:val="en-US" w:eastAsia="zh-CN" w:bidi="ar-SA"/>
        </w:rPr>
        <w:t>2.1 项目建设背景</w:t>
      </w:r>
      <w:bookmarkEnd w:id="53"/>
      <w:bookmarkEnd w:id="54"/>
      <w:bookmarkEnd w:id="55"/>
      <w:bookmarkEnd w:id="56"/>
      <w:bookmarkEnd w:id="57"/>
      <w:bookmarkEnd w:id="58"/>
      <w:bookmarkEnd w:id="59"/>
      <w:bookmarkEnd w:id="60"/>
    </w:p>
    <w:p w14:paraId="4020E54A">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55F9B3A6">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描述本项目立项的背景情况和依据，其中立项背景情况包括项目来源、立项论证过程、对拟支撑业务的重要性和紧迫性、体制改革、社会环境、业务管理、技术手段等方面与项目建设有关的内容。</w:t>
      </w:r>
    </w:p>
    <w:p w14:paraId="68C8D90C">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b/>
          <w:bCs/>
          <w:i w:val="0"/>
          <w:iCs w:val="0"/>
          <w:color w:val="auto"/>
          <w:kern w:val="2"/>
          <w:sz w:val="28"/>
          <w:szCs w:val="28"/>
          <w:lang w:val="en-US" w:eastAsia="zh-CN" w:bidi="ar-SA"/>
        </w:rPr>
      </w:pPr>
      <w:bookmarkStart w:id="61" w:name="_Toc32246"/>
      <w:bookmarkStart w:id="62" w:name="_Toc18396"/>
      <w:bookmarkStart w:id="63" w:name="_Toc20356"/>
      <w:bookmarkStart w:id="64" w:name="_Toc19456"/>
      <w:bookmarkStart w:id="65" w:name="_Toc21917"/>
      <w:bookmarkStart w:id="66" w:name="_Toc138615911"/>
      <w:bookmarkStart w:id="67" w:name="_Toc27939"/>
      <w:bookmarkStart w:id="68" w:name="_Toc1157"/>
      <w:r>
        <w:rPr>
          <w:rFonts w:hint="eastAsia" w:asciiTheme="majorEastAsia" w:hAnsiTheme="majorEastAsia" w:eastAsiaTheme="majorEastAsia" w:cstheme="majorEastAsia"/>
          <w:b/>
          <w:bCs/>
          <w:i w:val="0"/>
          <w:iCs w:val="0"/>
          <w:color w:val="auto"/>
          <w:kern w:val="2"/>
          <w:sz w:val="28"/>
          <w:szCs w:val="28"/>
          <w:lang w:val="en-US" w:eastAsia="zh-CN" w:bidi="ar-SA"/>
        </w:rPr>
        <w:t>2.2 现状及存在问题</w:t>
      </w:r>
      <w:bookmarkEnd w:id="61"/>
      <w:bookmarkEnd w:id="62"/>
      <w:bookmarkEnd w:id="63"/>
      <w:bookmarkEnd w:id="64"/>
      <w:bookmarkEnd w:id="65"/>
      <w:bookmarkEnd w:id="66"/>
      <w:bookmarkEnd w:id="67"/>
      <w:bookmarkEnd w:id="68"/>
    </w:p>
    <w:p w14:paraId="02E45059">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6705833D">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i w:val="0"/>
          <w:iCs w:val="0"/>
          <w:color w:val="auto"/>
          <w:sz w:val="24"/>
          <w:szCs w:val="21"/>
        </w:rPr>
        <w:t>描述</w:t>
      </w:r>
      <w:r>
        <w:rPr>
          <w:rFonts w:hint="eastAsia"/>
          <w:i w:val="0"/>
          <w:iCs w:val="0"/>
          <w:color w:val="auto"/>
          <w:sz w:val="24"/>
          <w:szCs w:val="21"/>
        </w:rPr>
        <w:t>本</w:t>
      </w:r>
      <w:r>
        <w:rPr>
          <w:i w:val="0"/>
          <w:iCs w:val="0"/>
          <w:color w:val="auto"/>
          <w:sz w:val="24"/>
          <w:szCs w:val="21"/>
        </w:rPr>
        <w:t>单位</w:t>
      </w:r>
      <w:r>
        <w:rPr>
          <w:rFonts w:hint="eastAsia"/>
          <w:i w:val="0"/>
          <w:iCs w:val="0"/>
          <w:color w:val="auto"/>
          <w:sz w:val="24"/>
          <w:szCs w:val="21"/>
          <w:lang w:val="en-US" w:eastAsia="zh-CN"/>
        </w:rPr>
        <w:t>现有</w:t>
      </w:r>
      <w:r>
        <w:rPr>
          <w:i w:val="0"/>
          <w:iCs w:val="0"/>
          <w:color w:val="auto"/>
          <w:sz w:val="24"/>
          <w:szCs w:val="21"/>
        </w:rPr>
        <w:t>信息化建设现状及存在的问题</w:t>
      </w:r>
      <w:r>
        <w:rPr>
          <w:rFonts w:hint="eastAsia"/>
          <w:i w:val="0"/>
          <w:iCs w:val="0"/>
          <w:color w:val="auto"/>
          <w:sz w:val="24"/>
          <w:szCs w:val="21"/>
          <w:lang w:eastAsia="zh-CN"/>
        </w:rPr>
        <w:t>，</w:t>
      </w:r>
      <w:r>
        <w:rPr>
          <w:rFonts w:hint="eastAsia"/>
          <w:i w:val="0"/>
          <w:iCs w:val="0"/>
          <w:color w:val="auto"/>
          <w:sz w:val="24"/>
          <w:szCs w:val="21"/>
          <w:lang w:val="en-US" w:eastAsia="zh-CN"/>
        </w:rPr>
        <w:t>并补充与周边系统的关联关系图</w:t>
      </w:r>
      <w:r>
        <w:rPr>
          <w:i w:val="0"/>
          <w:iCs w:val="0"/>
          <w:color w:val="auto"/>
          <w:sz w:val="24"/>
          <w:szCs w:val="21"/>
        </w:rPr>
        <w:t>。</w:t>
      </w:r>
    </w:p>
    <w:p w14:paraId="6303D6E3">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hint="eastAsia"/>
          <w:i w:val="0"/>
          <w:iCs w:val="0"/>
          <w:color w:val="auto"/>
          <w:sz w:val="24"/>
          <w:szCs w:val="21"/>
        </w:rPr>
      </w:pPr>
      <w:r>
        <w:rPr>
          <w:rFonts w:hint="eastAsia" w:ascii="仿宋" w:hAnsi="仿宋" w:eastAsia="仿宋" w:cs="Times New Roman"/>
          <w:i w:val="0"/>
          <w:iCs w:val="0"/>
          <w:color w:val="auto"/>
          <w:kern w:val="2"/>
          <w:szCs w:val="21"/>
        </w:rPr>
        <w:t>【编写说明】</w:t>
      </w:r>
    </w:p>
    <w:p w14:paraId="286A2433">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属于系统升级改造类项目，应说明原系统的现状。如果属于多系统整合类项目，应说明本项目所涉及的各系统的现状。主要包括以下内容：</w:t>
      </w:r>
    </w:p>
    <w:p w14:paraId="46508564">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i w:val="0"/>
          <w:iCs w:val="0"/>
          <w:color w:val="auto"/>
          <w:sz w:val="24"/>
          <w:szCs w:val="21"/>
        </w:rPr>
        <w:t>1.业务应用方面：重点说明原系统在业务支撑范围、业务处理的实时性和响应时间、业务高峰期在线用户数及并发用户数、业务协同程度等方面的设计能力和实施状况。</w:t>
      </w:r>
    </w:p>
    <w:p w14:paraId="13229A75">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i w:val="0"/>
          <w:iCs w:val="0"/>
          <w:color w:val="auto"/>
          <w:sz w:val="24"/>
          <w:szCs w:val="21"/>
        </w:rPr>
        <w:t>2.原系统情况：系统采用的技术路线和系统架构，重点说明在软件环境（系统软件品牌和版本）、硬件配置（硬件设备品牌型号）、数据库、数据存储系统的技术和容量、网络及安全等方面的设计能力和实际配置，网络和设备连接图（与相关网络的连通情况及出口带宽）。安全风险评估；安全等级保护工作；安全体系建设；容灾体系建设等。</w:t>
      </w:r>
    </w:p>
    <w:p w14:paraId="417D68BF">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i w:val="0"/>
          <w:iCs w:val="0"/>
          <w:color w:val="auto"/>
          <w:sz w:val="24"/>
          <w:szCs w:val="21"/>
        </w:rPr>
        <w:t>3.原系统运行效果</w:t>
      </w:r>
    </w:p>
    <w:p w14:paraId="4133483E">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lang w:eastAsia="zh-CN"/>
        </w:rPr>
        <w:t>（</w:t>
      </w:r>
      <w:r>
        <w:rPr>
          <w:i w:val="0"/>
          <w:iCs w:val="0"/>
          <w:color w:val="auto"/>
          <w:sz w:val="24"/>
          <w:szCs w:val="21"/>
        </w:rPr>
        <w:t>1）概括说明原系统业务应用是否正常、软硬件运行负荷状况等。所支撑业务的实际数据平均流量和峰值流量。</w:t>
      </w:r>
    </w:p>
    <w:p w14:paraId="549E2725">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lang w:eastAsia="zh-CN"/>
        </w:rPr>
        <w:t>（</w:t>
      </w:r>
      <w:r>
        <w:rPr>
          <w:i w:val="0"/>
          <w:iCs w:val="0"/>
          <w:color w:val="auto"/>
          <w:sz w:val="24"/>
          <w:szCs w:val="21"/>
        </w:rPr>
        <w:t>2）系统产生的社会效益和经济效益（投入/产出情况），公共服务覆盖率、用户满意度，资源共享、协同办公等效果，资金等资源配置的合理程度等。</w:t>
      </w:r>
    </w:p>
    <w:p w14:paraId="41F6BD8C">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i w:val="0"/>
          <w:iCs w:val="0"/>
          <w:color w:val="auto"/>
          <w:sz w:val="24"/>
          <w:szCs w:val="21"/>
        </w:rPr>
        <w:t>4.信息化资产情况。</w:t>
      </w:r>
    </w:p>
    <w:p w14:paraId="10056E13">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说明相关的信息化资产现状。</w:t>
      </w:r>
    </w:p>
    <w:p w14:paraId="57928637">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i w:val="0"/>
          <w:iCs w:val="0"/>
          <w:color w:val="auto"/>
          <w:sz w:val="24"/>
          <w:szCs w:val="21"/>
        </w:rPr>
        <w:t>5.存在问题</w:t>
      </w:r>
    </w:p>
    <w:p w14:paraId="35F9C8BD">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应从原系统的业务应用、支撑服务，软件系统、硬件系统及信息安全体系等方面，分析存在的问题、风险及其原因等。</w:t>
      </w:r>
    </w:p>
    <w:p w14:paraId="47DD4557">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w:t>
      </w:r>
      <w:r>
        <w:rPr>
          <w:i w:val="0"/>
          <w:iCs w:val="0"/>
          <w:color w:val="auto"/>
          <w:sz w:val="24"/>
          <w:szCs w:val="21"/>
        </w:rPr>
        <w:t>1）原系统哪些功能和性能不能满足业务发展或数据资源共享等方面需求，需要进行功能完善和扩展；原系统存在哪些较大缺陷，需进行完善或进行技术架构改造等。</w:t>
      </w:r>
    </w:p>
    <w:p w14:paraId="52370DA6">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w:t>
      </w:r>
      <w:r>
        <w:rPr>
          <w:i w:val="0"/>
          <w:iCs w:val="0"/>
          <w:color w:val="auto"/>
          <w:sz w:val="24"/>
          <w:szCs w:val="21"/>
        </w:rPr>
        <w:t>2）原系统没有整体信息安全保障措施，需要增加信息安全体系建设；原系统信息安全保障措施需要进行哪些更新和升级；原系统的信息安全等级提高等情况导致需要对原有信息安全体系进行加固建设（不含信息安全体系正常运维保障）等。</w:t>
      </w:r>
    </w:p>
    <w:p w14:paraId="2A888F4B">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w:t>
      </w:r>
      <w:r>
        <w:rPr>
          <w:i w:val="0"/>
          <w:iCs w:val="0"/>
          <w:color w:val="auto"/>
          <w:sz w:val="24"/>
          <w:szCs w:val="21"/>
        </w:rPr>
        <w:t>3）需要进行版本升级的软件产品（如，操作系统、数据库系统、中间件等）的情况；因服务协议到期需进行更换的软件产品；因设备老化、系统软件对硬件的要求提升、网络流量增加等原因需对网络设备和计算机等硬件设备进行更换或升级的具体情况；因业务发展而需扩充硬件设备配置和软件产品的配置具体情况等。</w:t>
      </w:r>
    </w:p>
    <w:p w14:paraId="5CADBE88">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rPr>
          <w:rFonts w:hint="default" w:eastAsia="宋体"/>
          <w:i w:val="0"/>
          <w:iCs w:val="0"/>
          <w:color w:val="auto"/>
          <w:sz w:val="24"/>
          <w:szCs w:val="21"/>
          <w:lang w:val="en-US" w:eastAsia="zh-CN"/>
        </w:rPr>
      </w:pPr>
      <w:r>
        <w:rPr>
          <w:rFonts w:hint="eastAsia"/>
          <w:i w:val="0"/>
          <w:iCs w:val="0"/>
          <w:color w:val="auto"/>
          <w:sz w:val="24"/>
          <w:szCs w:val="21"/>
          <w:lang w:eastAsia="zh-CN"/>
        </w:rPr>
        <w:t>（</w:t>
      </w:r>
      <w:r>
        <w:rPr>
          <w:rFonts w:hint="eastAsia"/>
          <w:i w:val="0"/>
          <w:iCs w:val="0"/>
          <w:color w:val="auto"/>
          <w:sz w:val="24"/>
          <w:szCs w:val="21"/>
          <w:lang w:val="en-US" w:eastAsia="zh-CN"/>
        </w:rPr>
        <w:t>4</w:t>
      </w:r>
      <w:r>
        <w:rPr>
          <w:rFonts w:hint="eastAsia"/>
          <w:i w:val="0"/>
          <w:iCs w:val="0"/>
          <w:color w:val="auto"/>
          <w:sz w:val="24"/>
          <w:szCs w:val="21"/>
          <w:lang w:eastAsia="zh-CN"/>
        </w:rPr>
        <w:t>）</w:t>
      </w:r>
      <w:r>
        <w:rPr>
          <w:rFonts w:hint="eastAsia"/>
          <w:i w:val="0"/>
          <w:iCs w:val="0"/>
          <w:color w:val="auto"/>
          <w:sz w:val="24"/>
          <w:szCs w:val="21"/>
          <w:lang w:val="en-US" w:eastAsia="zh-CN"/>
        </w:rPr>
        <w:t>说明原有相关业务系统与新系统进一步整合协同。</w:t>
      </w:r>
    </w:p>
    <w:p w14:paraId="6B4CEBD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i w:val="0"/>
          <w:iCs w:val="0"/>
          <w:color w:val="auto"/>
          <w:sz w:val="24"/>
          <w:szCs w:val="21"/>
        </w:rPr>
      </w:pPr>
      <w:r>
        <w:rPr>
          <w:rFonts w:hint="eastAsia"/>
          <w:i w:val="0"/>
          <w:iCs w:val="0"/>
          <w:color w:val="auto"/>
          <w:sz w:val="24"/>
          <w:szCs w:val="21"/>
        </w:rPr>
        <w:t>属于新建项目，应说明与新建项目相关的业务系统情况，包括总体架构、技术路线、需要解决的问题等。</w:t>
      </w:r>
    </w:p>
    <w:p w14:paraId="4CEDA8D9">
      <w:pPr>
        <w:keepNext w:val="0"/>
        <w:keepLines w:val="0"/>
        <w:pageBreakBefore w:val="0"/>
        <w:widowControl w:val="0"/>
        <w:kinsoku/>
        <w:wordWrap/>
        <w:overflowPunct/>
        <w:topLinePunct w:val="0"/>
        <w:autoSpaceDE/>
        <w:autoSpaceDN/>
        <w:bidi w:val="0"/>
        <w:adjustRightInd/>
        <w:snapToGrid/>
        <w:spacing w:line="360" w:lineRule="auto"/>
        <w:ind w:firstLine="480" w:firstLineChars="150"/>
        <w:jc w:val="center"/>
        <w:textAlignment w:val="auto"/>
        <w:rPr>
          <w:rFonts w:hint="eastAsia" w:ascii="楷体" w:hAnsi="楷体" w:eastAsia="楷体" w:cs="楷体"/>
          <w:i w:val="0"/>
          <w:iCs w:val="0"/>
          <w:color w:val="auto"/>
          <w:sz w:val="32"/>
          <w:szCs w:val="32"/>
          <w:lang w:val="en-US" w:eastAsia="zh-CN"/>
        </w:rPr>
      </w:pPr>
      <w:r>
        <w:rPr>
          <w:rFonts w:hint="eastAsia" w:ascii="楷体" w:hAnsi="楷体" w:eastAsia="楷体" w:cs="楷体"/>
          <w:i w:val="0"/>
          <w:iCs w:val="0"/>
          <w:color w:val="auto"/>
          <w:sz w:val="32"/>
          <w:szCs w:val="32"/>
          <w:lang w:val="en-US" w:eastAsia="zh-CN"/>
        </w:rPr>
        <w:t>表-现有信息系统现状</w:t>
      </w:r>
    </w:p>
    <w:tbl>
      <w:tblPr>
        <w:tblStyle w:val="13"/>
        <w:tblpPr w:leftFromText="180" w:rightFromText="180" w:vertAnchor="text" w:horzAnchor="page" w:tblpX="1485" w:tblpY="295"/>
        <w:tblOverlap w:val="never"/>
        <w:tblW w:w="48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042"/>
        <w:gridCol w:w="1044"/>
        <w:gridCol w:w="861"/>
        <w:gridCol w:w="1002"/>
        <w:gridCol w:w="1049"/>
        <w:gridCol w:w="1296"/>
        <w:gridCol w:w="924"/>
        <w:gridCol w:w="1039"/>
      </w:tblGrid>
      <w:tr w14:paraId="1868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noWrap w:val="0"/>
            <w:vAlign w:val="center"/>
          </w:tcPr>
          <w:p w14:paraId="2859692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bCs/>
                <w:i w:val="0"/>
                <w:iCs w:val="0"/>
                <w:color w:val="auto"/>
                <w:sz w:val="24"/>
                <w:szCs w:val="24"/>
                <w:vertAlign w:val="baseline"/>
                <w:lang w:val="en-US" w:eastAsia="zh-CN"/>
              </w:rPr>
            </w:pPr>
            <w:r>
              <w:rPr>
                <w:rFonts w:hint="eastAsia" w:ascii="仿宋" w:hAnsi="仿宋" w:cs="仿宋"/>
                <w:b/>
                <w:bCs/>
                <w:i w:val="0"/>
                <w:iCs w:val="0"/>
                <w:color w:val="auto"/>
                <w:sz w:val="24"/>
                <w:szCs w:val="24"/>
                <w:vertAlign w:val="baseline"/>
                <w:lang w:val="en-US" w:eastAsia="zh-CN"/>
              </w:rPr>
              <w:t>序号</w:t>
            </w:r>
          </w:p>
        </w:tc>
        <w:tc>
          <w:tcPr>
            <w:tcW w:w="577" w:type="pct"/>
            <w:noWrap w:val="0"/>
            <w:vAlign w:val="center"/>
          </w:tcPr>
          <w:p w14:paraId="4E5DD1F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bCs/>
                <w:i w:val="0"/>
                <w:iCs w:val="0"/>
                <w:color w:val="auto"/>
                <w:sz w:val="24"/>
                <w:szCs w:val="24"/>
                <w:vertAlign w:val="baseline"/>
                <w:lang w:val="en-US" w:eastAsia="zh-CN"/>
              </w:rPr>
            </w:pPr>
            <w:r>
              <w:rPr>
                <w:rFonts w:hint="eastAsia" w:cs="仿宋"/>
                <w:b/>
                <w:bCs/>
                <w:i w:val="0"/>
                <w:iCs w:val="0"/>
                <w:color w:val="auto"/>
                <w:sz w:val="24"/>
                <w:szCs w:val="24"/>
                <w:vertAlign w:val="baseline"/>
                <w:lang w:val="en-US" w:eastAsia="zh-CN"/>
              </w:rPr>
              <w:t>信息系统名称</w:t>
            </w:r>
          </w:p>
        </w:tc>
        <w:tc>
          <w:tcPr>
            <w:tcW w:w="578" w:type="pct"/>
            <w:noWrap w:val="0"/>
            <w:vAlign w:val="center"/>
          </w:tcPr>
          <w:p w14:paraId="62539C8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bCs/>
                <w:i w:val="0"/>
                <w:iCs w:val="0"/>
                <w:color w:val="auto"/>
                <w:sz w:val="24"/>
                <w:szCs w:val="24"/>
                <w:vertAlign w:val="baseline"/>
                <w:lang w:val="en-US" w:eastAsia="zh-CN"/>
              </w:rPr>
            </w:pPr>
            <w:r>
              <w:rPr>
                <w:rFonts w:hint="eastAsia" w:cs="仿宋"/>
                <w:b/>
                <w:bCs/>
                <w:i w:val="0"/>
                <w:iCs w:val="0"/>
                <w:color w:val="auto"/>
                <w:sz w:val="24"/>
                <w:szCs w:val="24"/>
                <w:vertAlign w:val="baseline"/>
                <w:lang w:val="en-US" w:eastAsia="zh-CN"/>
              </w:rPr>
              <w:t>信息系统简介</w:t>
            </w:r>
          </w:p>
        </w:tc>
        <w:tc>
          <w:tcPr>
            <w:tcW w:w="477" w:type="pct"/>
            <w:noWrap w:val="0"/>
            <w:vAlign w:val="center"/>
          </w:tcPr>
          <w:p w14:paraId="21D496B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bCs/>
                <w:i w:val="0"/>
                <w:iCs w:val="0"/>
                <w:color w:val="auto"/>
                <w:sz w:val="24"/>
                <w:szCs w:val="24"/>
                <w:vertAlign w:val="baseline"/>
                <w:lang w:val="en-US" w:eastAsia="zh-CN"/>
              </w:rPr>
            </w:pPr>
            <w:r>
              <w:rPr>
                <w:rFonts w:hint="eastAsia" w:cs="仿宋"/>
                <w:b/>
                <w:bCs/>
                <w:i w:val="0"/>
                <w:iCs w:val="0"/>
                <w:color w:val="auto"/>
                <w:sz w:val="24"/>
                <w:szCs w:val="24"/>
                <w:vertAlign w:val="baseline"/>
                <w:lang w:val="en-US" w:eastAsia="zh-CN"/>
              </w:rPr>
              <w:t>上线时间</w:t>
            </w:r>
          </w:p>
        </w:tc>
        <w:tc>
          <w:tcPr>
            <w:tcW w:w="555" w:type="pct"/>
            <w:noWrap w:val="0"/>
            <w:vAlign w:val="center"/>
          </w:tcPr>
          <w:p w14:paraId="76E3506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bCs/>
                <w:i w:val="0"/>
                <w:iCs w:val="0"/>
                <w:color w:val="auto"/>
                <w:sz w:val="24"/>
                <w:szCs w:val="24"/>
                <w:vertAlign w:val="baseline"/>
                <w:lang w:val="en-US" w:eastAsia="zh-CN"/>
              </w:rPr>
            </w:pPr>
            <w:r>
              <w:rPr>
                <w:rFonts w:hint="eastAsia" w:cs="仿宋"/>
                <w:b/>
                <w:bCs/>
                <w:i w:val="0"/>
                <w:iCs w:val="0"/>
                <w:color w:val="auto"/>
                <w:sz w:val="24"/>
                <w:szCs w:val="24"/>
                <w:vertAlign w:val="baseline"/>
                <w:lang w:val="en-US" w:eastAsia="zh-CN"/>
              </w:rPr>
              <w:t>部署位置</w:t>
            </w:r>
          </w:p>
        </w:tc>
        <w:tc>
          <w:tcPr>
            <w:tcW w:w="581" w:type="pct"/>
            <w:noWrap w:val="0"/>
            <w:vAlign w:val="center"/>
          </w:tcPr>
          <w:p w14:paraId="44408CB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bCs/>
                <w:i w:val="0"/>
                <w:iCs w:val="0"/>
                <w:color w:val="auto"/>
                <w:sz w:val="24"/>
                <w:szCs w:val="24"/>
                <w:vertAlign w:val="baseline"/>
                <w:lang w:val="en-US" w:eastAsia="zh-CN"/>
              </w:rPr>
            </w:pPr>
            <w:r>
              <w:rPr>
                <w:rFonts w:hint="eastAsia" w:cs="仿宋"/>
                <w:b/>
                <w:bCs/>
                <w:i w:val="0"/>
                <w:iCs w:val="0"/>
                <w:color w:val="auto"/>
                <w:sz w:val="24"/>
                <w:szCs w:val="24"/>
                <w:vertAlign w:val="baseline"/>
                <w:lang w:val="en-US" w:eastAsia="zh-CN"/>
              </w:rPr>
              <w:t>是否国家、省管垂直系统</w:t>
            </w:r>
          </w:p>
        </w:tc>
        <w:tc>
          <w:tcPr>
            <w:tcW w:w="718" w:type="pct"/>
            <w:noWrap w:val="0"/>
            <w:vAlign w:val="center"/>
          </w:tcPr>
          <w:p w14:paraId="4362CBC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bCs/>
                <w:i w:val="0"/>
                <w:iCs w:val="0"/>
                <w:color w:val="auto"/>
                <w:sz w:val="24"/>
                <w:szCs w:val="24"/>
                <w:vertAlign w:val="baseline"/>
                <w:lang w:val="en-US" w:eastAsia="zh-CN"/>
              </w:rPr>
            </w:pPr>
            <w:r>
              <w:rPr>
                <w:rFonts w:hint="eastAsia" w:cs="仿宋"/>
                <w:b/>
                <w:bCs/>
                <w:i w:val="0"/>
                <w:iCs w:val="0"/>
                <w:color w:val="auto"/>
                <w:sz w:val="24"/>
                <w:szCs w:val="24"/>
                <w:vertAlign w:val="baseline"/>
                <w:lang w:val="en-US" w:eastAsia="zh-CN"/>
              </w:rPr>
              <w:t>数据情况</w:t>
            </w:r>
          </w:p>
        </w:tc>
        <w:tc>
          <w:tcPr>
            <w:tcW w:w="512" w:type="pct"/>
            <w:noWrap w:val="0"/>
            <w:vAlign w:val="center"/>
          </w:tcPr>
          <w:p w14:paraId="0359B46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bCs/>
                <w:i w:val="0"/>
                <w:iCs w:val="0"/>
                <w:color w:val="auto"/>
                <w:sz w:val="24"/>
                <w:szCs w:val="24"/>
                <w:vertAlign w:val="baseline"/>
                <w:lang w:val="en-US" w:eastAsia="zh-CN"/>
              </w:rPr>
            </w:pPr>
            <w:r>
              <w:rPr>
                <w:rFonts w:hint="eastAsia" w:cs="仿宋"/>
                <w:b/>
                <w:bCs/>
                <w:i w:val="0"/>
                <w:iCs w:val="0"/>
                <w:color w:val="auto"/>
                <w:sz w:val="24"/>
                <w:szCs w:val="24"/>
                <w:vertAlign w:val="baseline"/>
                <w:lang w:val="en-US" w:eastAsia="zh-CN"/>
              </w:rPr>
              <w:t>运行状态</w:t>
            </w:r>
          </w:p>
        </w:tc>
        <w:tc>
          <w:tcPr>
            <w:tcW w:w="575" w:type="pct"/>
            <w:noWrap w:val="0"/>
            <w:vAlign w:val="center"/>
          </w:tcPr>
          <w:p w14:paraId="1C3A0D9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cs="仿宋"/>
                <w:b/>
                <w:bCs/>
                <w:i w:val="0"/>
                <w:iCs w:val="0"/>
                <w:color w:val="auto"/>
                <w:sz w:val="24"/>
                <w:szCs w:val="24"/>
                <w:vertAlign w:val="baseline"/>
                <w:lang w:val="en-US" w:eastAsia="zh-CN"/>
              </w:rPr>
            </w:pPr>
            <w:r>
              <w:rPr>
                <w:rFonts w:hint="eastAsia" w:cs="仿宋"/>
                <w:b/>
                <w:bCs/>
                <w:i w:val="0"/>
                <w:iCs w:val="0"/>
                <w:color w:val="auto"/>
                <w:sz w:val="24"/>
                <w:szCs w:val="24"/>
                <w:vertAlign w:val="baseline"/>
                <w:lang w:val="en-US" w:eastAsia="zh-CN"/>
              </w:rPr>
              <w:t>备注</w:t>
            </w:r>
          </w:p>
        </w:tc>
      </w:tr>
      <w:tr w14:paraId="5512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noWrap w:val="0"/>
            <w:vAlign w:val="center"/>
          </w:tcPr>
          <w:p w14:paraId="74DDF63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val="0"/>
                <w:bCs w:val="0"/>
                <w:i w:val="0"/>
                <w:iCs w:val="0"/>
                <w:color w:val="auto"/>
                <w:sz w:val="24"/>
                <w:szCs w:val="24"/>
                <w:vertAlign w:val="baseline"/>
                <w:lang w:val="en-US" w:eastAsia="zh-CN"/>
              </w:rPr>
            </w:pPr>
            <w:r>
              <w:rPr>
                <w:rFonts w:hint="eastAsia" w:cs="仿宋"/>
                <w:b w:val="0"/>
                <w:bCs w:val="0"/>
                <w:i w:val="0"/>
                <w:iCs w:val="0"/>
                <w:color w:val="auto"/>
                <w:sz w:val="24"/>
                <w:szCs w:val="24"/>
                <w:vertAlign w:val="baseline"/>
                <w:lang w:val="en-US" w:eastAsia="zh-CN"/>
              </w:rPr>
              <w:t>1</w:t>
            </w:r>
          </w:p>
        </w:tc>
        <w:tc>
          <w:tcPr>
            <w:tcW w:w="577" w:type="pct"/>
            <w:noWrap w:val="0"/>
            <w:vAlign w:val="center"/>
          </w:tcPr>
          <w:p w14:paraId="77276D7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val="0"/>
                <w:bCs w:val="0"/>
                <w:i w:val="0"/>
                <w:iCs w:val="0"/>
                <w:color w:val="auto"/>
                <w:sz w:val="24"/>
                <w:szCs w:val="24"/>
                <w:vertAlign w:val="baseline"/>
                <w:lang w:val="en-US" w:eastAsia="zh-CN"/>
              </w:rPr>
            </w:pPr>
            <w:r>
              <w:rPr>
                <w:rFonts w:hint="eastAsia" w:cs="仿宋"/>
                <w:b w:val="0"/>
                <w:bCs w:val="0"/>
                <w:i w:val="0"/>
                <w:iCs w:val="0"/>
                <w:color w:val="auto"/>
                <w:sz w:val="24"/>
                <w:szCs w:val="24"/>
                <w:vertAlign w:val="baseline"/>
                <w:lang w:val="en-US" w:eastAsia="zh-CN"/>
              </w:rPr>
              <w:t>XX系统</w:t>
            </w:r>
          </w:p>
        </w:tc>
        <w:tc>
          <w:tcPr>
            <w:tcW w:w="578" w:type="pct"/>
            <w:noWrap w:val="0"/>
            <w:vAlign w:val="center"/>
          </w:tcPr>
          <w:p w14:paraId="4560CAB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val="0"/>
                <w:bCs w:val="0"/>
                <w:i w:val="0"/>
                <w:iCs w:val="0"/>
                <w:color w:val="auto"/>
                <w:sz w:val="22"/>
                <w:szCs w:val="22"/>
                <w:vertAlign w:val="baseline"/>
                <w:lang w:val="en-US" w:eastAsia="zh-CN"/>
              </w:rPr>
            </w:pPr>
            <w:r>
              <w:rPr>
                <w:rFonts w:hint="eastAsia" w:cs="仿宋"/>
                <w:b w:val="0"/>
                <w:bCs w:val="0"/>
                <w:i w:val="0"/>
                <w:iCs w:val="0"/>
                <w:color w:val="auto"/>
                <w:sz w:val="22"/>
                <w:szCs w:val="22"/>
                <w:vertAlign w:val="baseline"/>
                <w:lang w:val="en-US" w:eastAsia="zh-CN"/>
              </w:rPr>
              <w:t>简要描述该系统核心功能</w:t>
            </w:r>
          </w:p>
        </w:tc>
        <w:tc>
          <w:tcPr>
            <w:tcW w:w="477" w:type="pct"/>
            <w:noWrap w:val="0"/>
            <w:vAlign w:val="center"/>
          </w:tcPr>
          <w:p w14:paraId="11B44C9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val="0"/>
                <w:bCs w:val="0"/>
                <w:i w:val="0"/>
                <w:iCs w:val="0"/>
                <w:color w:val="auto"/>
                <w:sz w:val="24"/>
                <w:szCs w:val="24"/>
                <w:vertAlign w:val="baseline"/>
                <w:lang w:val="en-US" w:eastAsia="zh-CN"/>
              </w:rPr>
            </w:pPr>
            <w:r>
              <w:rPr>
                <w:rFonts w:hint="eastAsia" w:cs="仿宋"/>
                <w:b w:val="0"/>
                <w:bCs w:val="0"/>
                <w:i w:val="0"/>
                <w:iCs w:val="0"/>
                <w:color w:val="auto"/>
                <w:sz w:val="24"/>
                <w:szCs w:val="24"/>
                <w:vertAlign w:val="baseline"/>
                <w:lang w:val="en-US" w:eastAsia="zh-CN"/>
              </w:rPr>
              <w:t>2020年1月1日</w:t>
            </w:r>
          </w:p>
        </w:tc>
        <w:tc>
          <w:tcPr>
            <w:tcW w:w="555" w:type="pct"/>
            <w:noWrap w:val="0"/>
            <w:vAlign w:val="center"/>
          </w:tcPr>
          <w:p w14:paraId="56F97D0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val="0"/>
                <w:bCs w:val="0"/>
                <w:i w:val="0"/>
                <w:iCs w:val="0"/>
                <w:color w:val="auto"/>
                <w:sz w:val="24"/>
                <w:szCs w:val="24"/>
                <w:vertAlign w:val="baseline"/>
                <w:lang w:val="en-US" w:eastAsia="zh-CN"/>
              </w:rPr>
            </w:pPr>
            <w:r>
              <w:rPr>
                <w:rFonts w:hint="eastAsia" w:cs="仿宋"/>
                <w:b w:val="0"/>
                <w:bCs w:val="0"/>
                <w:i w:val="0"/>
                <w:iCs w:val="0"/>
                <w:color w:val="auto"/>
                <w:sz w:val="24"/>
                <w:szCs w:val="24"/>
                <w:vertAlign w:val="baseline"/>
                <w:lang w:val="en-US" w:eastAsia="zh-CN"/>
              </w:rPr>
              <w:t>政务云、省级政务云、私有云等情况</w:t>
            </w:r>
          </w:p>
        </w:tc>
        <w:tc>
          <w:tcPr>
            <w:tcW w:w="581" w:type="pct"/>
            <w:noWrap w:val="0"/>
            <w:vAlign w:val="center"/>
          </w:tcPr>
          <w:p w14:paraId="30FFA40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cs="仿宋"/>
                <w:b w:val="0"/>
                <w:bCs w:val="0"/>
                <w:i w:val="0"/>
                <w:iCs w:val="0"/>
                <w:color w:val="auto"/>
                <w:sz w:val="24"/>
                <w:szCs w:val="24"/>
                <w:vertAlign w:val="baseline"/>
                <w:lang w:val="en-US" w:eastAsia="zh-CN"/>
              </w:rPr>
            </w:pPr>
            <w:r>
              <w:rPr>
                <w:rFonts w:hint="eastAsia" w:cs="仿宋"/>
                <w:b w:val="0"/>
                <w:bCs w:val="0"/>
                <w:i w:val="0"/>
                <w:iCs w:val="0"/>
                <w:color w:val="auto"/>
                <w:sz w:val="24"/>
                <w:szCs w:val="24"/>
                <w:vertAlign w:val="baseline"/>
                <w:lang w:val="en-US" w:eastAsia="zh-CN"/>
              </w:rPr>
              <w:t>是，国家/省；</w:t>
            </w:r>
          </w:p>
          <w:p w14:paraId="74C0D08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cs="仿宋"/>
                <w:b w:val="0"/>
                <w:bCs w:val="0"/>
                <w:i w:val="0"/>
                <w:iCs w:val="0"/>
                <w:color w:val="auto"/>
                <w:sz w:val="24"/>
                <w:szCs w:val="24"/>
                <w:vertAlign w:val="baseline"/>
                <w:lang w:val="en-US" w:eastAsia="zh-CN"/>
              </w:rPr>
            </w:pPr>
            <w:r>
              <w:rPr>
                <w:rFonts w:hint="eastAsia" w:cs="仿宋"/>
                <w:b w:val="0"/>
                <w:bCs w:val="0"/>
                <w:i w:val="0"/>
                <w:iCs w:val="0"/>
                <w:color w:val="auto"/>
                <w:sz w:val="24"/>
                <w:szCs w:val="24"/>
                <w:vertAlign w:val="baseline"/>
                <w:lang w:val="en-US" w:eastAsia="zh-CN"/>
              </w:rPr>
              <w:t>否。</w:t>
            </w:r>
          </w:p>
        </w:tc>
        <w:tc>
          <w:tcPr>
            <w:tcW w:w="718" w:type="pct"/>
            <w:noWrap w:val="0"/>
            <w:vAlign w:val="center"/>
          </w:tcPr>
          <w:p w14:paraId="6864D7E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val="0"/>
                <w:bCs w:val="0"/>
                <w:i w:val="0"/>
                <w:iCs w:val="0"/>
                <w:color w:val="auto"/>
                <w:sz w:val="24"/>
                <w:szCs w:val="24"/>
                <w:vertAlign w:val="baseline"/>
                <w:lang w:val="en-US" w:eastAsia="zh-CN"/>
              </w:rPr>
            </w:pPr>
            <w:r>
              <w:rPr>
                <w:rFonts w:hint="eastAsia" w:cs="仿宋"/>
                <w:b w:val="0"/>
                <w:bCs w:val="0"/>
                <w:i w:val="0"/>
                <w:iCs w:val="0"/>
                <w:color w:val="auto"/>
                <w:sz w:val="24"/>
                <w:szCs w:val="24"/>
                <w:vertAlign w:val="baseline"/>
                <w:lang w:val="en-US" w:eastAsia="zh-CN"/>
              </w:rPr>
              <w:t>若是垂直系统，描述数据是否本地留存</w:t>
            </w:r>
          </w:p>
        </w:tc>
        <w:tc>
          <w:tcPr>
            <w:tcW w:w="512" w:type="pct"/>
            <w:noWrap w:val="0"/>
            <w:vAlign w:val="center"/>
          </w:tcPr>
          <w:p w14:paraId="1F64CAE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val="0"/>
                <w:bCs w:val="0"/>
                <w:i w:val="0"/>
                <w:iCs w:val="0"/>
                <w:color w:val="auto"/>
                <w:sz w:val="24"/>
                <w:szCs w:val="24"/>
                <w:vertAlign w:val="baseline"/>
                <w:lang w:val="en-US" w:eastAsia="zh-CN"/>
              </w:rPr>
            </w:pPr>
            <w:r>
              <w:rPr>
                <w:rFonts w:hint="eastAsia" w:cs="仿宋"/>
                <w:b w:val="0"/>
                <w:bCs w:val="0"/>
                <w:i w:val="0"/>
                <w:iCs w:val="0"/>
                <w:color w:val="auto"/>
                <w:sz w:val="24"/>
                <w:szCs w:val="24"/>
                <w:vertAlign w:val="baseline"/>
                <w:lang w:val="en-US" w:eastAsia="zh-CN"/>
              </w:rPr>
              <w:t>正常运行/停止运行</w:t>
            </w:r>
          </w:p>
        </w:tc>
        <w:tc>
          <w:tcPr>
            <w:tcW w:w="575" w:type="pct"/>
            <w:noWrap w:val="0"/>
            <w:vAlign w:val="center"/>
          </w:tcPr>
          <w:p w14:paraId="694E752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cs="仿宋"/>
                <w:b w:val="0"/>
                <w:bCs w:val="0"/>
                <w:i w:val="0"/>
                <w:iCs w:val="0"/>
                <w:color w:val="auto"/>
                <w:sz w:val="24"/>
                <w:szCs w:val="24"/>
                <w:vertAlign w:val="baseline"/>
                <w:lang w:val="en-US" w:eastAsia="zh-CN"/>
              </w:rPr>
            </w:pPr>
          </w:p>
        </w:tc>
      </w:tr>
      <w:tr w14:paraId="3962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noWrap w:val="0"/>
            <w:vAlign w:val="center"/>
          </w:tcPr>
          <w:p w14:paraId="0CDD65A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val="0"/>
                <w:bCs w:val="0"/>
                <w:i w:val="0"/>
                <w:iCs w:val="0"/>
                <w:color w:val="auto"/>
                <w:sz w:val="24"/>
                <w:szCs w:val="24"/>
                <w:vertAlign w:val="baseline"/>
                <w:lang w:val="en-US" w:eastAsia="zh-CN"/>
              </w:rPr>
            </w:pPr>
            <w:r>
              <w:rPr>
                <w:rFonts w:hint="eastAsia" w:cs="仿宋"/>
                <w:b w:val="0"/>
                <w:bCs w:val="0"/>
                <w:i w:val="0"/>
                <w:iCs w:val="0"/>
                <w:color w:val="auto"/>
                <w:sz w:val="24"/>
                <w:szCs w:val="24"/>
                <w:vertAlign w:val="baseline"/>
                <w:lang w:val="en-US" w:eastAsia="zh-CN"/>
              </w:rPr>
              <w:t>2</w:t>
            </w:r>
          </w:p>
        </w:tc>
        <w:tc>
          <w:tcPr>
            <w:tcW w:w="577" w:type="pct"/>
            <w:noWrap w:val="0"/>
            <w:vAlign w:val="center"/>
          </w:tcPr>
          <w:p w14:paraId="41104BC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578" w:type="pct"/>
            <w:noWrap w:val="0"/>
            <w:vAlign w:val="center"/>
          </w:tcPr>
          <w:p w14:paraId="1426CFC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477" w:type="pct"/>
            <w:noWrap w:val="0"/>
            <w:vAlign w:val="center"/>
          </w:tcPr>
          <w:p w14:paraId="412F2B3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555" w:type="pct"/>
            <w:noWrap w:val="0"/>
            <w:vAlign w:val="center"/>
          </w:tcPr>
          <w:p w14:paraId="450BAE6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581" w:type="pct"/>
            <w:noWrap w:val="0"/>
            <w:vAlign w:val="center"/>
          </w:tcPr>
          <w:p w14:paraId="7DC3407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718" w:type="pct"/>
            <w:noWrap w:val="0"/>
            <w:vAlign w:val="center"/>
          </w:tcPr>
          <w:p w14:paraId="08D9D35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512" w:type="pct"/>
            <w:noWrap w:val="0"/>
            <w:vAlign w:val="center"/>
          </w:tcPr>
          <w:p w14:paraId="2773097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575" w:type="pct"/>
            <w:noWrap w:val="0"/>
            <w:vAlign w:val="center"/>
          </w:tcPr>
          <w:p w14:paraId="7E49643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r>
      <w:tr w14:paraId="1BC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noWrap w:val="0"/>
            <w:vAlign w:val="center"/>
          </w:tcPr>
          <w:p w14:paraId="6B1B1E5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val="0"/>
                <w:bCs w:val="0"/>
                <w:i w:val="0"/>
                <w:iCs w:val="0"/>
                <w:color w:val="auto"/>
                <w:sz w:val="24"/>
                <w:szCs w:val="24"/>
                <w:vertAlign w:val="baseline"/>
                <w:lang w:val="en-US" w:eastAsia="zh-CN"/>
              </w:rPr>
            </w:pPr>
            <w:r>
              <w:rPr>
                <w:rFonts w:hint="eastAsia" w:cs="仿宋"/>
                <w:b w:val="0"/>
                <w:bCs w:val="0"/>
                <w:i w:val="0"/>
                <w:iCs w:val="0"/>
                <w:color w:val="auto"/>
                <w:sz w:val="24"/>
                <w:szCs w:val="24"/>
                <w:vertAlign w:val="baseline"/>
                <w:lang w:val="en-US" w:eastAsia="zh-CN"/>
              </w:rPr>
              <w:t>3</w:t>
            </w:r>
          </w:p>
        </w:tc>
        <w:tc>
          <w:tcPr>
            <w:tcW w:w="577" w:type="pct"/>
            <w:noWrap w:val="0"/>
            <w:vAlign w:val="center"/>
          </w:tcPr>
          <w:p w14:paraId="78ADB7F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578" w:type="pct"/>
            <w:noWrap w:val="0"/>
            <w:vAlign w:val="center"/>
          </w:tcPr>
          <w:p w14:paraId="49291F1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477" w:type="pct"/>
            <w:noWrap w:val="0"/>
            <w:vAlign w:val="center"/>
          </w:tcPr>
          <w:p w14:paraId="746961D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555" w:type="pct"/>
            <w:noWrap w:val="0"/>
            <w:vAlign w:val="center"/>
          </w:tcPr>
          <w:p w14:paraId="10876F3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581" w:type="pct"/>
            <w:noWrap w:val="0"/>
            <w:vAlign w:val="center"/>
          </w:tcPr>
          <w:p w14:paraId="1A2D4D5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718" w:type="pct"/>
            <w:noWrap w:val="0"/>
            <w:vAlign w:val="center"/>
          </w:tcPr>
          <w:p w14:paraId="72C2CE0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512" w:type="pct"/>
            <w:noWrap w:val="0"/>
            <w:vAlign w:val="center"/>
          </w:tcPr>
          <w:p w14:paraId="5625BCA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575" w:type="pct"/>
            <w:noWrap w:val="0"/>
            <w:vAlign w:val="center"/>
          </w:tcPr>
          <w:p w14:paraId="6976B1D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r>
      <w:tr w14:paraId="19A2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noWrap w:val="0"/>
            <w:vAlign w:val="center"/>
          </w:tcPr>
          <w:p w14:paraId="2B3C1E4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val="0"/>
                <w:bCs w:val="0"/>
                <w:i w:val="0"/>
                <w:iCs w:val="0"/>
                <w:color w:val="auto"/>
                <w:sz w:val="24"/>
                <w:szCs w:val="24"/>
                <w:vertAlign w:val="baseline"/>
                <w:lang w:val="en-US" w:eastAsia="zh-CN"/>
              </w:rPr>
            </w:pPr>
            <w:r>
              <w:rPr>
                <w:rFonts w:hint="eastAsia" w:cs="仿宋"/>
                <w:b w:val="0"/>
                <w:bCs w:val="0"/>
                <w:i w:val="0"/>
                <w:iCs w:val="0"/>
                <w:color w:val="auto"/>
                <w:sz w:val="24"/>
                <w:szCs w:val="24"/>
                <w:vertAlign w:val="baseline"/>
                <w:lang w:val="en-US" w:eastAsia="zh-CN"/>
              </w:rPr>
              <w:t>...</w:t>
            </w:r>
          </w:p>
        </w:tc>
        <w:tc>
          <w:tcPr>
            <w:tcW w:w="577" w:type="pct"/>
            <w:noWrap w:val="0"/>
            <w:vAlign w:val="center"/>
          </w:tcPr>
          <w:p w14:paraId="6A046F5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578" w:type="pct"/>
            <w:noWrap w:val="0"/>
            <w:vAlign w:val="center"/>
          </w:tcPr>
          <w:p w14:paraId="5AD9391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477" w:type="pct"/>
            <w:noWrap w:val="0"/>
            <w:vAlign w:val="center"/>
          </w:tcPr>
          <w:p w14:paraId="4F2D38C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555" w:type="pct"/>
            <w:noWrap w:val="0"/>
            <w:vAlign w:val="center"/>
          </w:tcPr>
          <w:p w14:paraId="0D89AD8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581" w:type="pct"/>
            <w:noWrap w:val="0"/>
            <w:vAlign w:val="center"/>
          </w:tcPr>
          <w:p w14:paraId="27D0A46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718" w:type="pct"/>
            <w:noWrap w:val="0"/>
            <w:vAlign w:val="center"/>
          </w:tcPr>
          <w:p w14:paraId="7884FAC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512" w:type="pct"/>
            <w:noWrap w:val="0"/>
            <w:vAlign w:val="center"/>
          </w:tcPr>
          <w:p w14:paraId="2979677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c>
          <w:tcPr>
            <w:tcW w:w="575" w:type="pct"/>
            <w:noWrap w:val="0"/>
            <w:vAlign w:val="center"/>
          </w:tcPr>
          <w:p w14:paraId="1E9FFF9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b w:val="0"/>
                <w:bCs w:val="0"/>
                <w:i w:val="0"/>
                <w:iCs w:val="0"/>
                <w:color w:val="auto"/>
                <w:sz w:val="24"/>
                <w:szCs w:val="24"/>
                <w:vertAlign w:val="baseline"/>
                <w:lang w:val="en-US" w:eastAsia="zh-CN"/>
              </w:rPr>
            </w:pPr>
          </w:p>
        </w:tc>
      </w:tr>
    </w:tbl>
    <w:p w14:paraId="2B03673E">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b/>
          <w:bCs/>
          <w:i w:val="0"/>
          <w:iCs w:val="0"/>
          <w:color w:val="auto"/>
          <w:kern w:val="2"/>
          <w:sz w:val="28"/>
          <w:szCs w:val="28"/>
          <w:lang w:val="en-US" w:eastAsia="zh-CN" w:bidi="ar-SA"/>
        </w:rPr>
      </w:pPr>
      <w:bookmarkStart w:id="69" w:name="_Toc5379"/>
      <w:bookmarkStart w:id="70" w:name="_Toc138615912"/>
      <w:bookmarkStart w:id="71" w:name="_Toc1164"/>
      <w:bookmarkStart w:id="72" w:name="_Toc31255"/>
      <w:bookmarkStart w:id="73" w:name="_Toc3289"/>
      <w:bookmarkStart w:id="74" w:name="_Toc27221"/>
      <w:bookmarkStart w:id="75" w:name="_Toc9288"/>
      <w:bookmarkStart w:id="76" w:name="_Toc8189"/>
      <w:r>
        <w:rPr>
          <w:rFonts w:hint="eastAsia" w:asciiTheme="majorEastAsia" w:hAnsiTheme="majorEastAsia" w:eastAsiaTheme="majorEastAsia" w:cstheme="majorEastAsia"/>
          <w:b/>
          <w:bCs/>
          <w:i w:val="0"/>
          <w:iCs w:val="0"/>
          <w:color w:val="auto"/>
          <w:kern w:val="2"/>
          <w:sz w:val="28"/>
          <w:szCs w:val="28"/>
          <w:lang w:val="en-US" w:eastAsia="zh-CN" w:bidi="ar-SA"/>
        </w:rPr>
        <w:t>2.3 项目建设必要性</w:t>
      </w:r>
      <w:bookmarkEnd w:id="69"/>
      <w:bookmarkEnd w:id="70"/>
      <w:bookmarkEnd w:id="71"/>
      <w:bookmarkEnd w:id="72"/>
      <w:bookmarkEnd w:id="73"/>
      <w:bookmarkEnd w:id="74"/>
      <w:bookmarkEnd w:id="75"/>
      <w:bookmarkEnd w:id="76"/>
    </w:p>
    <w:p w14:paraId="45FE9790">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73DDA03B">
      <w:pPr>
        <w:pageBreakBefore w:val="0"/>
        <w:kinsoku/>
        <w:wordWrap/>
        <w:overflowPunct/>
        <w:topLinePunct w:val="0"/>
        <w:autoSpaceDE/>
        <w:autoSpaceDN/>
        <w:bidi w:val="0"/>
        <w:adjustRightInd/>
        <w:snapToGrid/>
        <w:spacing w:line="360" w:lineRule="auto"/>
        <w:ind w:right="0" w:rightChars="0" w:firstLine="480"/>
        <w:jc w:val="both"/>
        <w:textAlignment w:val="auto"/>
        <w:rPr>
          <w:rFonts w:hint="eastAsia"/>
          <w:i w:val="0"/>
          <w:iCs w:val="0"/>
          <w:color w:val="auto"/>
          <w:sz w:val="24"/>
          <w:szCs w:val="21"/>
          <w:lang w:eastAsia="zh-CN"/>
        </w:rPr>
      </w:pPr>
      <w:r>
        <w:rPr>
          <w:rFonts w:hint="eastAsia"/>
          <w:i w:val="0"/>
          <w:iCs w:val="0"/>
          <w:color w:val="auto"/>
          <w:sz w:val="24"/>
          <w:szCs w:val="21"/>
        </w:rPr>
        <w:t>描述项目建设的必要性</w:t>
      </w:r>
      <w:r>
        <w:rPr>
          <w:rFonts w:hint="eastAsia"/>
          <w:i w:val="0"/>
          <w:iCs w:val="0"/>
          <w:color w:val="auto"/>
          <w:sz w:val="24"/>
          <w:szCs w:val="21"/>
          <w:lang w:eastAsia="zh-CN"/>
        </w:rPr>
        <w:t>。</w:t>
      </w:r>
    </w:p>
    <w:p w14:paraId="2955A267">
      <w:pPr>
        <w:pageBreakBefore w:val="0"/>
        <w:kinsoku/>
        <w:wordWrap/>
        <w:overflowPunct/>
        <w:topLinePunct w:val="0"/>
        <w:autoSpaceDE/>
        <w:autoSpaceDN/>
        <w:bidi w:val="0"/>
        <w:adjustRightInd/>
        <w:snapToGrid/>
        <w:spacing w:line="360" w:lineRule="auto"/>
        <w:ind w:right="0" w:rightChars="0" w:firstLine="480"/>
        <w:jc w:val="both"/>
        <w:textAlignment w:val="auto"/>
        <w:rPr>
          <w:rFonts w:hint="eastAsia"/>
          <w:i w:val="0"/>
          <w:iCs w:val="0"/>
          <w:color w:val="auto"/>
          <w:sz w:val="24"/>
          <w:szCs w:val="21"/>
        </w:rPr>
      </w:pPr>
      <w:r>
        <w:rPr>
          <w:rFonts w:hint="eastAsia"/>
          <w:i w:val="0"/>
          <w:iCs w:val="0"/>
          <w:color w:val="auto"/>
          <w:sz w:val="24"/>
          <w:szCs w:val="21"/>
        </w:rPr>
        <w:t>【编写说明】</w:t>
      </w:r>
    </w:p>
    <w:p w14:paraId="7810068D">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一般按以下几个方面进行说明。</w:t>
      </w:r>
    </w:p>
    <w:p w14:paraId="3A96DFDA">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lang w:val="en-US" w:eastAsia="zh-CN"/>
        </w:rPr>
        <w:t>1.</w:t>
      </w:r>
      <w:r>
        <w:rPr>
          <w:rFonts w:hint="eastAsia"/>
          <w:i w:val="0"/>
          <w:iCs w:val="0"/>
          <w:color w:val="auto"/>
          <w:sz w:val="24"/>
          <w:szCs w:val="21"/>
        </w:rPr>
        <w:t>依据充分性：①是否符合中央和省</w:t>
      </w:r>
      <w:r>
        <w:rPr>
          <w:rFonts w:hint="eastAsia"/>
          <w:i w:val="0"/>
          <w:iCs w:val="0"/>
          <w:color w:val="auto"/>
          <w:sz w:val="24"/>
          <w:szCs w:val="21"/>
          <w:lang w:val="en-US" w:eastAsia="zh-CN"/>
        </w:rPr>
        <w:t>/市</w:t>
      </w:r>
      <w:r>
        <w:rPr>
          <w:rFonts w:hint="eastAsia"/>
          <w:i w:val="0"/>
          <w:iCs w:val="0"/>
          <w:color w:val="auto"/>
          <w:sz w:val="24"/>
          <w:szCs w:val="21"/>
        </w:rPr>
        <w:t>委、省</w:t>
      </w:r>
      <w:r>
        <w:rPr>
          <w:rFonts w:hint="eastAsia"/>
          <w:i w:val="0"/>
          <w:iCs w:val="0"/>
          <w:color w:val="auto"/>
          <w:sz w:val="24"/>
          <w:szCs w:val="21"/>
          <w:lang w:val="en-US" w:eastAsia="zh-CN"/>
        </w:rPr>
        <w:t>/市</w:t>
      </w:r>
      <w:r>
        <w:rPr>
          <w:rFonts w:hint="eastAsia"/>
          <w:i w:val="0"/>
          <w:iCs w:val="0"/>
          <w:color w:val="auto"/>
          <w:sz w:val="24"/>
          <w:szCs w:val="21"/>
        </w:rPr>
        <w:t>政府重大决策部署要求，列出相关政策文件和标准规范；②是否与国家</w:t>
      </w:r>
      <w:r>
        <w:rPr>
          <w:rFonts w:hint="eastAsia"/>
          <w:i w:val="0"/>
          <w:iCs w:val="0"/>
          <w:color w:val="auto"/>
          <w:sz w:val="24"/>
          <w:szCs w:val="21"/>
          <w:lang w:eastAsia="zh-CN"/>
        </w:rPr>
        <w:t>、</w:t>
      </w:r>
      <w:r>
        <w:rPr>
          <w:rFonts w:hint="eastAsia"/>
          <w:i w:val="0"/>
          <w:iCs w:val="0"/>
          <w:color w:val="auto"/>
          <w:sz w:val="24"/>
          <w:szCs w:val="21"/>
        </w:rPr>
        <w:t>我省</w:t>
      </w:r>
      <w:r>
        <w:rPr>
          <w:rFonts w:hint="eastAsia"/>
          <w:i w:val="0"/>
          <w:iCs w:val="0"/>
          <w:color w:val="auto"/>
          <w:sz w:val="24"/>
          <w:szCs w:val="21"/>
          <w:lang w:val="en-US" w:eastAsia="zh-CN"/>
        </w:rPr>
        <w:t>和我市</w:t>
      </w:r>
      <w:r>
        <w:rPr>
          <w:rFonts w:hint="eastAsia"/>
          <w:i w:val="0"/>
          <w:iCs w:val="0"/>
          <w:color w:val="auto"/>
          <w:sz w:val="24"/>
          <w:szCs w:val="21"/>
        </w:rPr>
        <w:t>相关行业宏观政策相关，列出省</w:t>
      </w:r>
      <w:r>
        <w:rPr>
          <w:rFonts w:hint="eastAsia"/>
          <w:i w:val="0"/>
          <w:iCs w:val="0"/>
          <w:color w:val="auto"/>
          <w:sz w:val="24"/>
          <w:szCs w:val="21"/>
          <w:lang w:val="en-US" w:eastAsia="zh-CN"/>
        </w:rPr>
        <w:t>/市</w:t>
      </w:r>
      <w:r>
        <w:rPr>
          <w:rFonts w:hint="eastAsia"/>
          <w:i w:val="0"/>
          <w:iCs w:val="0"/>
          <w:color w:val="auto"/>
          <w:sz w:val="24"/>
          <w:szCs w:val="21"/>
        </w:rPr>
        <w:t>委、省</w:t>
      </w:r>
      <w:r>
        <w:rPr>
          <w:rFonts w:hint="eastAsia"/>
          <w:i w:val="0"/>
          <w:iCs w:val="0"/>
          <w:color w:val="auto"/>
          <w:sz w:val="24"/>
          <w:szCs w:val="21"/>
          <w:lang w:val="en-US" w:eastAsia="zh-CN"/>
        </w:rPr>
        <w:t>/市</w:t>
      </w:r>
      <w:r>
        <w:rPr>
          <w:rFonts w:hint="eastAsia"/>
          <w:i w:val="0"/>
          <w:iCs w:val="0"/>
          <w:color w:val="auto"/>
          <w:sz w:val="24"/>
          <w:szCs w:val="21"/>
        </w:rPr>
        <w:t>政府相关文件、领导批示；③是否与其他政策存在交叉、重复。</w:t>
      </w:r>
    </w:p>
    <w:p w14:paraId="29DC2058">
      <w:pPr>
        <w:pageBreakBefore w:val="0"/>
        <w:kinsoku/>
        <w:wordWrap/>
        <w:overflowPunct/>
        <w:topLinePunct w:val="0"/>
        <w:autoSpaceDE/>
        <w:autoSpaceDN/>
        <w:bidi w:val="0"/>
        <w:adjustRightInd/>
        <w:snapToGrid/>
        <w:spacing w:line="360" w:lineRule="auto"/>
        <w:ind w:right="0" w:rightChars="0" w:firstLine="480"/>
        <w:jc w:val="both"/>
        <w:textAlignment w:val="auto"/>
        <w:rPr>
          <w:rFonts w:hint="eastAsia" w:eastAsia="仿宋"/>
          <w:i w:val="0"/>
          <w:iCs w:val="0"/>
          <w:color w:val="auto"/>
          <w:sz w:val="24"/>
          <w:szCs w:val="21"/>
          <w:lang w:eastAsia="zh-CN"/>
        </w:rPr>
      </w:pPr>
      <w:r>
        <w:rPr>
          <w:i w:val="0"/>
          <w:iCs w:val="0"/>
          <w:color w:val="auto"/>
          <w:sz w:val="24"/>
          <w:szCs w:val="21"/>
        </w:rPr>
        <w:t>2</w:t>
      </w:r>
      <w:r>
        <w:rPr>
          <w:rFonts w:hint="eastAsia"/>
          <w:i w:val="0"/>
          <w:iCs w:val="0"/>
          <w:color w:val="auto"/>
          <w:sz w:val="24"/>
          <w:szCs w:val="21"/>
          <w:lang w:val="en-US" w:eastAsia="zh-CN"/>
        </w:rPr>
        <w:t>.</w:t>
      </w:r>
      <w:r>
        <w:rPr>
          <w:rFonts w:hint="eastAsia"/>
          <w:i w:val="0"/>
          <w:iCs w:val="0"/>
          <w:color w:val="auto"/>
          <w:sz w:val="24"/>
          <w:szCs w:val="21"/>
        </w:rPr>
        <w:t>职能相关性：</w:t>
      </w:r>
      <w:r>
        <w:rPr>
          <w:rFonts w:hint="eastAsia"/>
          <w:i w:val="0"/>
          <w:iCs w:val="0"/>
          <w:color w:val="auto"/>
          <w:sz w:val="24"/>
          <w:szCs w:val="21"/>
          <w:highlight w:val="none"/>
        </w:rPr>
        <w:t>①是否与主管部门职能、规划及当年重点工作相关。②</w:t>
      </w:r>
      <w:r>
        <w:rPr>
          <w:rFonts w:hint="eastAsia"/>
          <w:i w:val="0"/>
          <w:iCs w:val="0"/>
          <w:color w:val="auto"/>
          <w:sz w:val="24"/>
          <w:szCs w:val="21"/>
          <w:highlight w:val="none"/>
          <w:lang w:val="en-US" w:eastAsia="zh-CN"/>
        </w:rPr>
        <w:t>是否为</w:t>
      </w:r>
      <w:r>
        <w:rPr>
          <w:rFonts w:hint="eastAsia"/>
          <w:i w:val="0"/>
          <w:iCs w:val="0"/>
          <w:color w:val="auto"/>
          <w:sz w:val="24"/>
          <w:szCs w:val="21"/>
          <w:highlight w:val="none"/>
        </w:rPr>
        <w:t>上级主管单位发文，要求完成的建设任务，或配套建设的项目</w:t>
      </w:r>
      <w:r>
        <w:rPr>
          <w:rFonts w:hint="eastAsia"/>
          <w:i w:val="0"/>
          <w:iCs w:val="0"/>
          <w:color w:val="auto"/>
          <w:sz w:val="24"/>
          <w:szCs w:val="21"/>
          <w:highlight w:val="none"/>
          <w:lang w:eastAsia="zh-CN"/>
        </w:rPr>
        <w:t>。</w:t>
      </w:r>
      <w:r>
        <w:rPr>
          <w:rFonts w:hint="eastAsia"/>
          <w:i w:val="0"/>
          <w:iCs w:val="0"/>
          <w:color w:val="auto"/>
          <w:sz w:val="24"/>
          <w:szCs w:val="21"/>
          <w:highlight w:val="none"/>
        </w:rPr>
        <w:t>③为推动业务发展，进行信息化建设，请说明拟支撑业务是否符合部门</w:t>
      </w:r>
      <w:r>
        <w:rPr>
          <w:rFonts w:hint="eastAsia"/>
          <w:i w:val="0"/>
          <w:iCs w:val="0"/>
          <w:color w:val="auto"/>
          <w:sz w:val="24"/>
          <w:szCs w:val="21"/>
          <w:highlight w:val="none"/>
          <w:lang w:eastAsia="zh-CN"/>
        </w:rPr>
        <w:t>”</w:t>
      </w:r>
      <w:r>
        <w:rPr>
          <w:rFonts w:hint="eastAsia"/>
          <w:i w:val="0"/>
          <w:iCs w:val="0"/>
          <w:color w:val="auto"/>
          <w:sz w:val="24"/>
          <w:szCs w:val="21"/>
          <w:highlight w:val="none"/>
        </w:rPr>
        <w:t>三定方案</w:t>
      </w:r>
      <w:r>
        <w:rPr>
          <w:rFonts w:hint="eastAsia"/>
          <w:i w:val="0"/>
          <w:iCs w:val="0"/>
          <w:color w:val="auto"/>
          <w:sz w:val="24"/>
          <w:szCs w:val="21"/>
          <w:highlight w:val="none"/>
          <w:lang w:eastAsia="zh-CN"/>
        </w:rPr>
        <w:t>”</w:t>
      </w:r>
      <w:r>
        <w:rPr>
          <w:rFonts w:hint="eastAsia"/>
          <w:i w:val="0"/>
          <w:iCs w:val="0"/>
          <w:color w:val="auto"/>
          <w:sz w:val="24"/>
          <w:szCs w:val="21"/>
          <w:highlight w:val="none"/>
        </w:rPr>
        <w:t>要求，并描述对本部门业务工作目标的价值。④</w:t>
      </w:r>
      <w:r>
        <w:rPr>
          <w:rFonts w:hint="eastAsia"/>
          <w:i w:val="0"/>
          <w:iCs w:val="0"/>
          <w:color w:val="auto"/>
          <w:sz w:val="24"/>
          <w:szCs w:val="21"/>
          <w:highlight w:val="none"/>
          <w:lang w:val="en-US" w:eastAsia="zh-CN"/>
        </w:rPr>
        <w:t>是否</w:t>
      </w:r>
      <w:r>
        <w:rPr>
          <w:rFonts w:hint="eastAsia"/>
          <w:i w:val="0"/>
          <w:iCs w:val="0"/>
          <w:color w:val="auto"/>
          <w:sz w:val="24"/>
          <w:szCs w:val="21"/>
          <w:highlight w:val="none"/>
        </w:rPr>
        <w:t>有明确的建设时间要求，或项目建设紧迫，不能在建设计划年度内建设完成，可能会造成不良影响，损害群众、企业利益</w:t>
      </w:r>
      <w:r>
        <w:rPr>
          <w:rFonts w:hint="eastAsia"/>
          <w:i w:val="0"/>
          <w:iCs w:val="0"/>
          <w:color w:val="auto"/>
          <w:sz w:val="24"/>
          <w:szCs w:val="21"/>
          <w:highlight w:val="none"/>
          <w:lang w:eastAsia="zh-CN"/>
        </w:rPr>
        <w:t>。</w:t>
      </w:r>
    </w:p>
    <w:p w14:paraId="0AE67637">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i w:val="0"/>
          <w:iCs w:val="0"/>
          <w:color w:val="auto"/>
          <w:sz w:val="24"/>
          <w:szCs w:val="21"/>
        </w:rPr>
        <w:t>3</w:t>
      </w:r>
      <w:r>
        <w:rPr>
          <w:rFonts w:hint="eastAsia"/>
          <w:i w:val="0"/>
          <w:iCs w:val="0"/>
          <w:color w:val="auto"/>
          <w:sz w:val="24"/>
          <w:szCs w:val="21"/>
          <w:lang w:val="en-US" w:eastAsia="zh-CN"/>
        </w:rPr>
        <w:t>.</w:t>
      </w:r>
      <w:r>
        <w:rPr>
          <w:rFonts w:hint="eastAsia"/>
          <w:i w:val="0"/>
          <w:iCs w:val="0"/>
          <w:color w:val="auto"/>
          <w:sz w:val="24"/>
          <w:szCs w:val="21"/>
        </w:rPr>
        <w:t>需求明确性：①是否具有现实需求，履行职责通过信息化提高管理水平的迫切需要，明确建设目的和意义；②是否有可替代性；③是否有确定的服务对象或受益对象。</w:t>
      </w:r>
    </w:p>
    <w:p w14:paraId="321E5956">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i w:val="0"/>
          <w:iCs w:val="0"/>
          <w:color w:val="auto"/>
          <w:sz w:val="24"/>
          <w:szCs w:val="21"/>
        </w:rPr>
        <w:t>4</w:t>
      </w:r>
      <w:r>
        <w:rPr>
          <w:rFonts w:hint="eastAsia"/>
          <w:i w:val="0"/>
          <w:iCs w:val="0"/>
          <w:color w:val="auto"/>
          <w:sz w:val="24"/>
          <w:szCs w:val="21"/>
        </w:rPr>
        <w:t>.决策科学性：①是否经过充分调研，是否开展评审、专家咨询、询问、问询或公众听证等；②项目申报是否履行审批和集体决策等程序。</w:t>
      </w:r>
    </w:p>
    <w:p w14:paraId="7F0357B2">
      <w:pPr>
        <w:pageBreakBefore w:val="0"/>
        <w:kinsoku/>
        <w:wordWrap/>
        <w:overflowPunct/>
        <w:topLinePunct w:val="0"/>
        <w:autoSpaceDE/>
        <w:autoSpaceDN/>
        <w:bidi w:val="0"/>
        <w:adjustRightInd/>
        <w:snapToGrid/>
        <w:spacing w:line="360" w:lineRule="auto"/>
        <w:ind w:right="0" w:rightChars="0" w:firstLine="480"/>
        <w:jc w:val="both"/>
        <w:textAlignment w:val="auto"/>
        <w:rPr>
          <w:rFonts w:hint="eastAsia" w:ascii="Times New Roman" w:hAnsi="Times New Roman" w:eastAsia="黑体" w:cs="Times New Roman"/>
          <w:i w:val="0"/>
          <w:iCs w:val="0"/>
          <w:color w:val="auto"/>
          <w:kern w:val="44"/>
          <w:sz w:val="32"/>
          <w:szCs w:val="24"/>
          <w:lang w:val="en-US" w:eastAsia="zh-CN" w:bidi="ar-SA"/>
        </w:rPr>
      </w:pPr>
      <w:r>
        <w:rPr>
          <w:i w:val="0"/>
          <w:iCs w:val="0"/>
          <w:color w:val="auto"/>
          <w:sz w:val="24"/>
          <w:szCs w:val="21"/>
        </w:rPr>
        <w:t>5</w:t>
      </w:r>
      <w:r>
        <w:rPr>
          <w:rFonts w:hint="eastAsia"/>
          <w:i w:val="0"/>
          <w:iCs w:val="0"/>
          <w:color w:val="auto"/>
          <w:sz w:val="24"/>
          <w:szCs w:val="21"/>
          <w:lang w:val="en-US" w:eastAsia="zh-CN"/>
        </w:rPr>
        <w:t>.</w:t>
      </w:r>
      <w:r>
        <w:rPr>
          <w:rFonts w:hint="eastAsia"/>
          <w:i w:val="0"/>
          <w:iCs w:val="0"/>
          <w:color w:val="auto"/>
          <w:sz w:val="24"/>
          <w:szCs w:val="21"/>
        </w:rPr>
        <w:t>其它需要说明的必要性。</w:t>
      </w:r>
      <w:bookmarkStart w:id="77" w:name="_Toc12899"/>
      <w:bookmarkStart w:id="78" w:name="_Toc23423"/>
      <w:bookmarkStart w:id="79" w:name="_Toc10945"/>
      <w:bookmarkStart w:id="80" w:name="_Toc27535"/>
      <w:bookmarkStart w:id="81" w:name="_Toc16203"/>
      <w:bookmarkStart w:id="82" w:name="_Toc138615703"/>
      <w:bookmarkStart w:id="83" w:name="_Toc21981"/>
      <w:bookmarkStart w:id="84" w:name="_Toc26125"/>
    </w:p>
    <w:bookmarkEnd w:id="77"/>
    <w:bookmarkEnd w:id="78"/>
    <w:bookmarkEnd w:id="79"/>
    <w:bookmarkEnd w:id="80"/>
    <w:bookmarkEnd w:id="81"/>
    <w:bookmarkEnd w:id="82"/>
    <w:bookmarkEnd w:id="83"/>
    <w:bookmarkEnd w:id="84"/>
    <w:p w14:paraId="4C009C44">
      <w:pPr>
        <w:pStyle w:val="2"/>
        <w:pageBreakBefore w:val="0"/>
        <w:numPr>
          <w:ilvl w:val="0"/>
          <w:numId w:val="0"/>
        </w:numPr>
        <w:kinsoku/>
        <w:wordWrap/>
        <w:overflowPunct/>
        <w:topLinePunct w:val="0"/>
        <w:autoSpaceDE/>
        <w:autoSpaceDN/>
        <w:bidi w:val="0"/>
        <w:adjustRightInd/>
        <w:snapToGrid/>
        <w:spacing w:beforeLines="0" w:afterLines="0" w:line="360" w:lineRule="auto"/>
        <w:ind w:right="0" w:rightChars="0"/>
        <w:jc w:val="both"/>
        <w:textAlignment w:val="auto"/>
        <w:rPr>
          <w:rFonts w:ascii="Times New Roman" w:hAnsi="Times New Roman"/>
          <w:i w:val="0"/>
          <w:iCs w:val="0"/>
          <w:color w:val="auto"/>
        </w:rPr>
      </w:pPr>
      <w:bookmarkStart w:id="85" w:name="_Toc138615913"/>
      <w:bookmarkStart w:id="86" w:name="_Toc7425"/>
      <w:bookmarkStart w:id="87" w:name="_Toc4993"/>
      <w:bookmarkStart w:id="88" w:name="_Toc27085"/>
      <w:bookmarkStart w:id="89" w:name="_Toc4967"/>
      <w:bookmarkStart w:id="90" w:name="_Toc5203"/>
      <w:bookmarkStart w:id="91" w:name="_Toc5907"/>
      <w:bookmarkStart w:id="92" w:name="_Toc8926"/>
      <w:r>
        <w:rPr>
          <w:rFonts w:hint="eastAsia" w:ascii="Times New Roman" w:hAnsi="Times New Roman" w:cs="Times New Roman"/>
          <w:i w:val="0"/>
          <w:iCs w:val="0"/>
          <w:color w:val="auto"/>
          <w:kern w:val="44"/>
          <w:sz w:val="32"/>
          <w:szCs w:val="24"/>
          <w:lang w:val="en-US" w:eastAsia="zh-CN" w:bidi="ar-SA"/>
        </w:rPr>
        <w:t>三</w:t>
      </w:r>
      <w:r>
        <w:rPr>
          <w:rFonts w:hint="eastAsia" w:ascii="Times New Roman" w:hAnsi="Times New Roman" w:eastAsia="黑体" w:cs="Times New Roman"/>
          <w:i w:val="0"/>
          <w:iCs w:val="0"/>
          <w:color w:val="auto"/>
          <w:kern w:val="44"/>
          <w:sz w:val="32"/>
          <w:szCs w:val="24"/>
          <w:lang w:val="en-US" w:eastAsia="zh-CN" w:bidi="ar-SA"/>
        </w:rPr>
        <w:t>、</w:t>
      </w:r>
      <w:r>
        <w:rPr>
          <w:rFonts w:ascii="Times New Roman" w:hAnsi="Times New Roman"/>
          <w:i w:val="0"/>
          <w:iCs w:val="0"/>
          <w:color w:val="auto"/>
        </w:rPr>
        <w:t>需求分析</w:t>
      </w:r>
      <w:bookmarkEnd w:id="85"/>
      <w:bookmarkEnd w:id="86"/>
      <w:bookmarkEnd w:id="87"/>
      <w:bookmarkEnd w:id="88"/>
      <w:bookmarkEnd w:id="89"/>
      <w:bookmarkEnd w:id="90"/>
      <w:bookmarkEnd w:id="91"/>
      <w:bookmarkEnd w:id="92"/>
    </w:p>
    <w:p w14:paraId="2BAD8DF1">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i w:val="0"/>
          <w:iCs w:val="0"/>
          <w:color w:val="auto"/>
          <w:sz w:val="28"/>
          <w:szCs w:val="32"/>
        </w:rPr>
      </w:pPr>
      <w:bookmarkStart w:id="93" w:name="_Toc11015"/>
      <w:bookmarkStart w:id="94" w:name="_Toc18655"/>
      <w:bookmarkStart w:id="95" w:name="_Toc206"/>
      <w:bookmarkStart w:id="96" w:name="_Toc15579"/>
      <w:bookmarkStart w:id="97" w:name="_Toc11280"/>
      <w:bookmarkStart w:id="98" w:name="_Toc138615914"/>
      <w:bookmarkStart w:id="99" w:name="_Toc5152"/>
      <w:bookmarkStart w:id="100" w:name="_Toc26410"/>
      <w:r>
        <w:rPr>
          <w:rFonts w:hint="eastAsia" w:asciiTheme="majorEastAsia" w:hAnsiTheme="majorEastAsia" w:eastAsiaTheme="majorEastAsia" w:cstheme="majorEastAsia"/>
          <w:b/>
          <w:bCs/>
          <w:i w:val="0"/>
          <w:iCs w:val="0"/>
          <w:color w:val="auto"/>
          <w:kern w:val="2"/>
          <w:sz w:val="28"/>
          <w:szCs w:val="32"/>
          <w:lang w:val="en-US" w:eastAsia="zh-CN" w:bidi="ar-SA"/>
        </w:rPr>
        <w:t xml:space="preserve">3.1 </w:t>
      </w:r>
      <w:r>
        <w:rPr>
          <w:i w:val="0"/>
          <w:iCs w:val="0"/>
          <w:color w:val="auto"/>
          <w:sz w:val="28"/>
          <w:szCs w:val="32"/>
        </w:rPr>
        <w:t>业务需求</w:t>
      </w:r>
      <w:bookmarkEnd w:id="93"/>
      <w:bookmarkEnd w:id="94"/>
      <w:bookmarkEnd w:id="95"/>
      <w:bookmarkEnd w:id="96"/>
      <w:bookmarkEnd w:id="97"/>
      <w:bookmarkEnd w:id="98"/>
      <w:bookmarkEnd w:id="99"/>
      <w:bookmarkEnd w:id="100"/>
    </w:p>
    <w:p w14:paraId="36955E9A">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3186E2DE">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描述本项目拟建设内容所支撑的业务需求。</w:t>
      </w:r>
    </w:p>
    <w:p w14:paraId="16493CA5">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【编写说明】</w:t>
      </w:r>
    </w:p>
    <w:p w14:paraId="3E515A96">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1</w:t>
      </w:r>
      <w:r>
        <w:rPr>
          <w:rFonts w:hint="eastAsia"/>
          <w:i w:val="0"/>
          <w:iCs w:val="0"/>
          <w:color w:val="auto"/>
          <w:sz w:val="24"/>
          <w:szCs w:val="21"/>
          <w:lang w:val="en-US" w:eastAsia="zh-CN"/>
        </w:rPr>
        <w:t>.</w:t>
      </w:r>
      <w:r>
        <w:rPr>
          <w:i w:val="0"/>
          <w:iCs w:val="0"/>
          <w:color w:val="auto"/>
          <w:sz w:val="24"/>
          <w:szCs w:val="21"/>
        </w:rPr>
        <w:t>在充分梳理、优化业务流程的基础上，详细描述申报项目拟建设系统所支撑业务需求，包括业务边界、业务模式、业务频度、业务规模等方面内容。</w:t>
      </w:r>
    </w:p>
    <w:p w14:paraId="740F43AE">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2</w:t>
      </w:r>
      <w:r>
        <w:rPr>
          <w:rFonts w:hint="eastAsia"/>
          <w:i w:val="0"/>
          <w:iCs w:val="0"/>
          <w:color w:val="auto"/>
          <w:sz w:val="24"/>
          <w:szCs w:val="21"/>
          <w:lang w:val="en-US" w:eastAsia="zh-CN"/>
        </w:rPr>
        <w:t>.</w:t>
      </w:r>
      <w:r>
        <w:rPr>
          <w:i w:val="0"/>
          <w:iCs w:val="0"/>
          <w:color w:val="auto"/>
          <w:sz w:val="24"/>
          <w:szCs w:val="21"/>
        </w:rPr>
        <w:t>描述系统的最终用户及管理用户，每类用户在业务流程中所对应的角色、权限等方面需求</w:t>
      </w:r>
      <w:r>
        <w:rPr>
          <w:rFonts w:hint="eastAsia"/>
          <w:i w:val="0"/>
          <w:iCs w:val="0"/>
          <w:color w:val="auto"/>
          <w:sz w:val="24"/>
          <w:szCs w:val="21"/>
        </w:rPr>
        <w:t>。</w:t>
      </w:r>
    </w:p>
    <w:p w14:paraId="79D326B1">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i w:val="0"/>
          <w:iCs w:val="0"/>
          <w:color w:val="auto"/>
          <w:sz w:val="28"/>
          <w:szCs w:val="32"/>
        </w:rPr>
      </w:pPr>
      <w:bookmarkStart w:id="101" w:name="_Toc2329"/>
      <w:bookmarkStart w:id="102" w:name="_Toc6129"/>
      <w:bookmarkStart w:id="103" w:name="_Toc21141"/>
      <w:bookmarkStart w:id="104" w:name="_Toc12827"/>
      <w:bookmarkStart w:id="105" w:name="_Toc14442"/>
      <w:bookmarkStart w:id="106" w:name="_Toc23946"/>
      <w:bookmarkStart w:id="107" w:name="_Toc138615915"/>
      <w:bookmarkStart w:id="108" w:name="_Toc819"/>
      <w:r>
        <w:rPr>
          <w:rFonts w:hint="eastAsia" w:asciiTheme="majorEastAsia" w:hAnsiTheme="majorEastAsia" w:eastAsiaTheme="majorEastAsia" w:cstheme="majorEastAsia"/>
          <w:b/>
          <w:bCs/>
          <w:i w:val="0"/>
          <w:iCs w:val="0"/>
          <w:color w:val="auto"/>
          <w:kern w:val="2"/>
          <w:sz w:val="28"/>
          <w:szCs w:val="32"/>
          <w:lang w:val="en-US" w:eastAsia="zh-CN" w:bidi="ar-SA"/>
        </w:rPr>
        <w:t xml:space="preserve">3.2 </w:t>
      </w:r>
      <w:r>
        <w:rPr>
          <w:i w:val="0"/>
          <w:iCs w:val="0"/>
          <w:color w:val="auto"/>
          <w:sz w:val="28"/>
          <w:szCs w:val="32"/>
        </w:rPr>
        <w:t>功能需求</w:t>
      </w:r>
      <w:bookmarkEnd w:id="101"/>
      <w:bookmarkEnd w:id="102"/>
      <w:bookmarkEnd w:id="103"/>
      <w:bookmarkEnd w:id="104"/>
      <w:bookmarkEnd w:id="105"/>
      <w:bookmarkEnd w:id="106"/>
      <w:bookmarkEnd w:id="107"/>
      <w:bookmarkEnd w:id="108"/>
    </w:p>
    <w:p w14:paraId="74C9B627">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629E759E">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i w:val="0"/>
          <w:iCs w:val="0"/>
          <w:color w:val="auto"/>
          <w:sz w:val="24"/>
          <w:szCs w:val="21"/>
        </w:rPr>
        <w:t>根据业务需求分析</w:t>
      </w:r>
      <w:r>
        <w:rPr>
          <w:rFonts w:hint="eastAsia"/>
          <w:i w:val="0"/>
          <w:iCs w:val="0"/>
          <w:color w:val="auto"/>
          <w:sz w:val="24"/>
          <w:szCs w:val="21"/>
        </w:rPr>
        <w:t>，</w:t>
      </w:r>
      <w:r>
        <w:rPr>
          <w:i w:val="0"/>
          <w:iCs w:val="0"/>
          <w:color w:val="auto"/>
          <w:sz w:val="24"/>
          <w:szCs w:val="21"/>
        </w:rPr>
        <w:t>描述本项目拟建设内容的功能需求</w:t>
      </w:r>
      <w:r>
        <w:rPr>
          <w:rFonts w:hint="eastAsia"/>
          <w:i w:val="0"/>
          <w:iCs w:val="0"/>
          <w:color w:val="auto"/>
          <w:sz w:val="24"/>
          <w:szCs w:val="21"/>
        </w:rPr>
        <w:t>。</w:t>
      </w:r>
    </w:p>
    <w:p w14:paraId="67B950C9">
      <w:pPr>
        <w:pStyle w:val="19"/>
        <w:pageBreakBefore w:val="0"/>
        <w:widowControl/>
        <w:kinsoku/>
        <w:wordWrap/>
        <w:overflowPunct/>
        <w:topLinePunct w:val="0"/>
        <w:autoSpaceDE/>
        <w:autoSpaceDN/>
        <w:bidi w:val="0"/>
        <w:adjustRightInd/>
        <w:snapToGrid/>
        <w:spacing w:line="360" w:lineRule="auto"/>
        <w:ind w:left="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【编写说明】</w:t>
      </w:r>
    </w:p>
    <w:p w14:paraId="09264480">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rFonts w:hint="eastAsia"/>
          <w:i w:val="0"/>
          <w:iCs w:val="0"/>
          <w:color w:val="auto"/>
          <w:sz w:val="24"/>
          <w:szCs w:val="21"/>
        </w:rPr>
        <w:t>1</w:t>
      </w:r>
      <w:r>
        <w:rPr>
          <w:rFonts w:hint="eastAsia"/>
          <w:i w:val="0"/>
          <w:iCs w:val="0"/>
          <w:color w:val="auto"/>
          <w:sz w:val="24"/>
          <w:szCs w:val="21"/>
          <w:lang w:val="en-US" w:eastAsia="zh-CN"/>
        </w:rPr>
        <w:t>.</w:t>
      </w:r>
      <w:r>
        <w:rPr>
          <w:i w:val="0"/>
          <w:iCs w:val="0"/>
          <w:color w:val="auto"/>
          <w:sz w:val="24"/>
          <w:szCs w:val="21"/>
        </w:rPr>
        <w:t>基于信息系统整合的基础上，从业务应用软件系统、数据资源建设、设备、网络、政务云等多个方面分析功能需求</w:t>
      </w:r>
      <w:r>
        <w:rPr>
          <w:rFonts w:hint="eastAsia"/>
          <w:i w:val="0"/>
          <w:iCs w:val="0"/>
          <w:color w:val="auto"/>
          <w:sz w:val="24"/>
          <w:szCs w:val="21"/>
        </w:rPr>
        <w:t>，</w:t>
      </w:r>
      <w:r>
        <w:rPr>
          <w:i w:val="0"/>
          <w:iCs w:val="0"/>
          <w:color w:val="auto"/>
          <w:sz w:val="24"/>
          <w:szCs w:val="21"/>
        </w:rPr>
        <w:t>并整理和归纳。</w:t>
      </w:r>
    </w:p>
    <w:p w14:paraId="5B1C2B60">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rFonts w:hint="eastAsia"/>
          <w:i w:val="0"/>
          <w:iCs w:val="0"/>
          <w:color w:val="auto"/>
          <w:sz w:val="24"/>
          <w:szCs w:val="21"/>
        </w:rPr>
        <w:t>2</w:t>
      </w:r>
      <w:r>
        <w:rPr>
          <w:rFonts w:hint="eastAsia"/>
          <w:i w:val="0"/>
          <w:iCs w:val="0"/>
          <w:color w:val="auto"/>
          <w:sz w:val="24"/>
          <w:szCs w:val="21"/>
          <w:lang w:val="en-US" w:eastAsia="zh-CN"/>
        </w:rPr>
        <w:t>.</w:t>
      </w:r>
      <w:r>
        <w:rPr>
          <w:i w:val="0"/>
          <w:iCs w:val="0"/>
          <w:color w:val="auto"/>
          <w:sz w:val="24"/>
          <w:szCs w:val="21"/>
        </w:rPr>
        <w:t>如果涉及业务协同需求，需明确本</w:t>
      </w:r>
      <w:r>
        <w:rPr>
          <w:rFonts w:hint="eastAsia"/>
          <w:i w:val="0"/>
          <w:iCs w:val="0"/>
          <w:color w:val="auto"/>
          <w:sz w:val="24"/>
          <w:szCs w:val="21"/>
        </w:rPr>
        <w:t>项目</w:t>
      </w:r>
      <w:r>
        <w:rPr>
          <w:i w:val="0"/>
          <w:iCs w:val="0"/>
          <w:color w:val="auto"/>
          <w:sz w:val="24"/>
          <w:szCs w:val="21"/>
        </w:rPr>
        <w:t>和部门内其他系统、其他部门业务系统的对接需求。</w:t>
      </w:r>
    </w:p>
    <w:p w14:paraId="7524A724">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rFonts w:hint="eastAsia"/>
          <w:i w:val="0"/>
          <w:iCs w:val="0"/>
          <w:color w:val="auto"/>
          <w:sz w:val="24"/>
          <w:szCs w:val="21"/>
        </w:rPr>
        <w:t>3</w:t>
      </w:r>
      <w:r>
        <w:rPr>
          <w:rFonts w:hint="eastAsia"/>
          <w:i w:val="0"/>
          <w:iCs w:val="0"/>
          <w:color w:val="auto"/>
          <w:sz w:val="24"/>
          <w:szCs w:val="21"/>
          <w:lang w:val="en-US" w:eastAsia="zh-CN"/>
        </w:rPr>
        <w:t>.</w:t>
      </w:r>
      <w:r>
        <w:rPr>
          <w:i w:val="0"/>
          <w:iCs w:val="0"/>
          <w:color w:val="auto"/>
          <w:sz w:val="24"/>
          <w:szCs w:val="21"/>
        </w:rPr>
        <w:t>如果存在对</w:t>
      </w:r>
      <w:r>
        <w:rPr>
          <w:rFonts w:hint="eastAsia"/>
          <w:i w:val="0"/>
          <w:iCs w:val="0"/>
          <w:color w:val="auto"/>
          <w:sz w:val="24"/>
          <w:szCs w:val="21"/>
          <w:lang w:val="en-US" w:eastAsia="zh-CN"/>
        </w:rPr>
        <w:t>全市</w:t>
      </w:r>
      <w:r>
        <w:rPr>
          <w:i w:val="0"/>
          <w:iCs w:val="0"/>
          <w:color w:val="auto"/>
          <w:sz w:val="24"/>
          <w:szCs w:val="21"/>
        </w:rPr>
        <w:t>统筹建设的共性平台使用需求，应说明需要调用哪个共性平台的哪些共性服务。</w:t>
      </w:r>
    </w:p>
    <w:p w14:paraId="102AF37D">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i w:val="0"/>
          <w:iCs w:val="0"/>
          <w:color w:val="auto"/>
          <w:sz w:val="28"/>
          <w:szCs w:val="32"/>
        </w:rPr>
      </w:pPr>
      <w:bookmarkStart w:id="109" w:name="_Toc25509"/>
      <w:r>
        <w:rPr>
          <w:rFonts w:hint="eastAsia" w:asciiTheme="majorEastAsia" w:hAnsiTheme="majorEastAsia" w:eastAsiaTheme="majorEastAsia" w:cstheme="majorEastAsia"/>
          <w:b/>
          <w:bCs/>
          <w:i w:val="0"/>
          <w:iCs w:val="0"/>
          <w:color w:val="auto"/>
          <w:kern w:val="2"/>
          <w:sz w:val="28"/>
          <w:szCs w:val="32"/>
          <w:lang w:val="en-US" w:eastAsia="zh-CN" w:bidi="ar-SA"/>
        </w:rPr>
        <w:t xml:space="preserve">3.3 </w:t>
      </w:r>
      <w:r>
        <w:rPr>
          <w:i w:val="0"/>
          <w:iCs w:val="0"/>
          <w:color w:val="auto"/>
          <w:sz w:val="28"/>
          <w:szCs w:val="32"/>
        </w:rPr>
        <w:t>数据需求</w:t>
      </w:r>
      <w:bookmarkEnd w:id="109"/>
    </w:p>
    <w:p w14:paraId="240DC6EC">
      <w:pPr>
        <w:pStyle w:val="19"/>
        <w:pageBreakBefore w:val="0"/>
        <w:widowControl/>
        <w:kinsoku/>
        <w:wordWrap/>
        <w:overflowPunct/>
        <w:topLinePunct w:val="0"/>
        <w:autoSpaceDE/>
        <w:autoSpaceDN/>
        <w:bidi w:val="0"/>
        <w:adjustRightInd/>
        <w:snapToGrid/>
        <w:spacing w:line="360" w:lineRule="auto"/>
        <w:ind w:left="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3D2C855B">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rFonts w:hint="eastAsia"/>
          <w:i w:val="0"/>
          <w:iCs w:val="0"/>
          <w:color w:val="auto"/>
          <w:sz w:val="24"/>
          <w:szCs w:val="21"/>
        </w:rPr>
        <w:t>详细描述本项目和其他部门数据共享需求。</w:t>
      </w:r>
    </w:p>
    <w:p w14:paraId="543462EA">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imes New Roman" w:hAnsi="Times New Roman" w:eastAsia="宋体" w:cs="Times New Roman"/>
          <w:b/>
          <w:bCs/>
          <w:i w:val="0"/>
          <w:iCs w:val="0"/>
          <w:color w:val="auto"/>
          <w:kern w:val="2"/>
          <w:sz w:val="28"/>
          <w:szCs w:val="32"/>
          <w:lang w:val="en-US" w:eastAsia="zh-CN" w:bidi="ar-SA"/>
        </w:rPr>
      </w:pPr>
      <w:bookmarkStart w:id="110" w:name="_Toc27162"/>
      <w:bookmarkStart w:id="111" w:name="_Toc6673"/>
      <w:bookmarkStart w:id="112" w:name="_Toc18452"/>
      <w:bookmarkStart w:id="113" w:name="_Toc138615916"/>
      <w:bookmarkStart w:id="114" w:name="_Toc26080"/>
      <w:bookmarkStart w:id="115" w:name="_Toc17788"/>
      <w:bookmarkStart w:id="116" w:name="_Toc9557"/>
      <w:bookmarkStart w:id="117" w:name="_Toc20072"/>
      <w:r>
        <w:rPr>
          <w:rFonts w:hint="eastAsia" w:asciiTheme="majorEastAsia" w:hAnsiTheme="majorEastAsia" w:eastAsiaTheme="majorEastAsia" w:cstheme="majorEastAsia"/>
          <w:b/>
          <w:bCs/>
          <w:i w:val="0"/>
          <w:iCs w:val="0"/>
          <w:color w:val="auto"/>
          <w:kern w:val="2"/>
          <w:sz w:val="28"/>
          <w:szCs w:val="32"/>
          <w:lang w:val="en-US" w:eastAsia="zh-CN" w:bidi="ar-SA"/>
        </w:rPr>
        <w:t xml:space="preserve">3.4 </w:t>
      </w:r>
      <w:r>
        <w:rPr>
          <w:rFonts w:hint="eastAsia" w:ascii="Times New Roman" w:hAnsi="Times New Roman" w:eastAsia="宋体" w:cs="Times New Roman"/>
          <w:b/>
          <w:bCs/>
          <w:i w:val="0"/>
          <w:iCs w:val="0"/>
          <w:color w:val="auto"/>
          <w:kern w:val="2"/>
          <w:sz w:val="28"/>
          <w:szCs w:val="32"/>
          <w:lang w:val="en-US" w:eastAsia="zh-CN" w:bidi="ar-SA"/>
        </w:rPr>
        <w:t>性能需求</w:t>
      </w:r>
      <w:bookmarkEnd w:id="110"/>
      <w:bookmarkEnd w:id="111"/>
      <w:bookmarkEnd w:id="112"/>
      <w:bookmarkEnd w:id="113"/>
      <w:bookmarkEnd w:id="114"/>
      <w:bookmarkEnd w:id="115"/>
      <w:bookmarkEnd w:id="116"/>
      <w:bookmarkEnd w:id="117"/>
    </w:p>
    <w:p w14:paraId="64771616">
      <w:pPr>
        <w:pStyle w:val="19"/>
        <w:pageBreakBefore w:val="0"/>
        <w:widowControl/>
        <w:kinsoku/>
        <w:wordWrap/>
        <w:overflowPunct/>
        <w:topLinePunct w:val="0"/>
        <w:autoSpaceDE/>
        <w:autoSpaceDN/>
        <w:bidi w:val="0"/>
        <w:adjustRightInd/>
        <w:snapToGrid/>
        <w:spacing w:line="360" w:lineRule="auto"/>
        <w:ind w:left="0" w:right="0" w:rightChars="0"/>
        <w:jc w:val="both"/>
        <w:textAlignment w:val="auto"/>
        <w:rPr>
          <w:rFonts w:ascii="仿宋" w:hAnsi="仿宋" w:eastAsia="仿宋" w:cs="Times New Roman"/>
          <w:i w:val="0"/>
          <w:iCs w:val="0"/>
          <w:color w:val="auto"/>
          <w:kern w:val="2"/>
          <w:szCs w:val="21"/>
        </w:rPr>
      </w:pPr>
      <w:bookmarkStart w:id="118" w:name="_Toc7692"/>
      <w:bookmarkStart w:id="119" w:name="_Toc1036"/>
      <w:bookmarkStart w:id="120" w:name="_Toc138615917"/>
      <w:bookmarkStart w:id="121" w:name="_Toc20380"/>
      <w:bookmarkStart w:id="122" w:name="_Toc32586"/>
      <w:bookmarkStart w:id="123" w:name="_Toc15553"/>
      <w:bookmarkStart w:id="124" w:name="_Toc2193"/>
      <w:r>
        <w:rPr>
          <w:rFonts w:hint="eastAsia" w:ascii="仿宋" w:hAnsi="仿宋" w:eastAsia="仿宋" w:cs="Times New Roman"/>
          <w:i w:val="0"/>
          <w:iCs w:val="0"/>
          <w:color w:val="auto"/>
          <w:kern w:val="2"/>
          <w:szCs w:val="21"/>
        </w:rPr>
        <w:t>【内容要求】</w:t>
      </w:r>
    </w:p>
    <w:p w14:paraId="66B296A4">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rFonts w:hint="eastAsia"/>
          <w:i w:val="0"/>
          <w:iCs w:val="0"/>
          <w:color w:val="auto"/>
          <w:sz w:val="24"/>
          <w:szCs w:val="21"/>
        </w:rPr>
        <w:t>详细描述本项目支持的在线用户数、并发用户数、响应时间、访问速度、可靠性等需求。</w:t>
      </w:r>
    </w:p>
    <w:p w14:paraId="6F11DFBC">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imes New Roman" w:hAnsi="Times New Roman" w:eastAsia="宋体" w:cs="Times New Roman"/>
          <w:b/>
          <w:bCs/>
          <w:i w:val="0"/>
          <w:iCs w:val="0"/>
          <w:color w:val="auto"/>
          <w:kern w:val="2"/>
          <w:sz w:val="28"/>
          <w:szCs w:val="32"/>
          <w:lang w:val="en-US" w:eastAsia="zh-CN" w:bidi="ar-SA"/>
        </w:rPr>
      </w:pPr>
      <w:bookmarkStart w:id="125" w:name="_Toc11416"/>
      <w:r>
        <w:rPr>
          <w:rFonts w:hint="eastAsia" w:asciiTheme="majorEastAsia" w:hAnsiTheme="majorEastAsia" w:eastAsiaTheme="majorEastAsia" w:cstheme="majorEastAsia"/>
          <w:b/>
          <w:bCs/>
          <w:i w:val="0"/>
          <w:iCs w:val="0"/>
          <w:color w:val="auto"/>
          <w:kern w:val="2"/>
          <w:sz w:val="28"/>
          <w:szCs w:val="32"/>
          <w:lang w:val="en-US" w:eastAsia="zh-CN" w:bidi="ar-SA"/>
        </w:rPr>
        <w:t>3.5</w:t>
      </w:r>
      <w:r>
        <w:rPr>
          <w:rFonts w:hint="eastAsia" w:cs="Times New Roman"/>
          <w:b/>
          <w:bCs/>
          <w:i w:val="0"/>
          <w:iCs w:val="0"/>
          <w:color w:val="auto"/>
          <w:kern w:val="2"/>
          <w:sz w:val="28"/>
          <w:szCs w:val="32"/>
          <w:lang w:val="en-US" w:eastAsia="zh-CN" w:bidi="ar-SA"/>
        </w:rPr>
        <w:t xml:space="preserve"> </w:t>
      </w:r>
      <w:r>
        <w:rPr>
          <w:rFonts w:hint="eastAsia" w:ascii="Times New Roman" w:hAnsi="Times New Roman" w:eastAsia="宋体" w:cs="Times New Roman"/>
          <w:b/>
          <w:bCs/>
          <w:i w:val="0"/>
          <w:iCs w:val="0"/>
          <w:color w:val="auto"/>
          <w:kern w:val="2"/>
          <w:sz w:val="28"/>
          <w:szCs w:val="32"/>
          <w:lang w:val="en-US" w:eastAsia="zh-CN" w:bidi="ar-SA"/>
        </w:rPr>
        <w:t>安全需求</w:t>
      </w:r>
      <w:bookmarkEnd w:id="118"/>
      <w:bookmarkEnd w:id="119"/>
      <w:bookmarkEnd w:id="120"/>
      <w:bookmarkEnd w:id="121"/>
      <w:bookmarkEnd w:id="122"/>
      <w:bookmarkEnd w:id="123"/>
      <w:bookmarkEnd w:id="124"/>
      <w:bookmarkEnd w:id="125"/>
    </w:p>
    <w:p w14:paraId="374BC74B">
      <w:pPr>
        <w:pStyle w:val="19"/>
        <w:pageBreakBefore w:val="0"/>
        <w:widowControl/>
        <w:kinsoku/>
        <w:wordWrap/>
        <w:overflowPunct/>
        <w:topLinePunct w:val="0"/>
        <w:autoSpaceDE/>
        <w:autoSpaceDN/>
        <w:bidi w:val="0"/>
        <w:adjustRightInd/>
        <w:snapToGrid/>
        <w:spacing w:line="360" w:lineRule="auto"/>
        <w:ind w:left="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401E7749">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i w:val="0"/>
          <w:iCs w:val="0"/>
          <w:color w:val="auto"/>
          <w:sz w:val="24"/>
          <w:szCs w:val="21"/>
        </w:rPr>
        <w:t>分析政策法规要求、相关技术规范要求、安全风险，说明系统在信息安全等级保护和</w:t>
      </w:r>
      <w:r>
        <w:rPr>
          <w:rFonts w:hint="eastAsia"/>
          <w:i w:val="0"/>
          <w:iCs w:val="0"/>
          <w:color w:val="auto"/>
          <w:sz w:val="24"/>
          <w:szCs w:val="21"/>
        </w:rPr>
        <w:t>商用密码应用安全性评估</w:t>
      </w:r>
      <w:r>
        <w:rPr>
          <w:i w:val="0"/>
          <w:iCs w:val="0"/>
          <w:color w:val="auto"/>
          <w:sz w:val="24"/>
          <w:szCs w:val="21"/>
        </w:rPr>
        <w:t>方面的需求。</w:t>
      </w:r>
    </w:p>
    <w:p w14:paraId="6831088F">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imes New Roman" w:hAnsi="Times New Roman" w:eastAsia="宋体" w:cs="Times New Roman"/>
          <w:b/>
          <w:bCs/>
          <w:i w:val="0"/>
          <w:iCs w:val="0"/>
          <w:color w:val="auto"/>
          <w:kern w:val="2"/>
          <w:sz w:val="28"/>
          <w:szCs w:val="32"/>
          <w:lang w:val="en-US" w:eastAsia="zh-CN" w:bidi="ar-SA"/>
        </w:rPr>
      </w:pPr>
      <w:bookmarkStart w:id="126" w:name="_Toc19853"/>
      <w:r>
        <w:rPr>
          <w:rFonts w:hint="eastAsia" w:asciiTheme="majorEastAsia" w:hAnsiTheme="majorEastAsia" w:eastAsiaTheme="majorEastAsia" w:cstheme="majorEastAsia"/>
          <w:b/>
          <w:bCs/>
          <w:i w:val="0"/>
          <w:iCs w:val="0"/>
          <w:color w:val="auto"/>
          <w:kern w:val="2"/>
          <w:sz w:val="28"/>
          <w:szCs w:val="32"/>
          <w:lang w:val="en-US" w:eastAsia="zh-CN" w:bidi="ar-SA"/>
        </w:rPr>
        <w:t xml:space="preserve">3.6 </w:t>
      </w:r>
      <w:r>
        <w:rPr>
          <w:rFonts w:hint="eastAsia" w:ascii="Times New Roman" w:hAnsi="Times New Roman" w:eastAsia="宋体" w:cs="Times New Roman"/>
          <w:b/>
          <w:bCs/>
          <w:i w:val="0"/>
          <w:iCs w:val="0"/>
          <w:color w:val="auto"/>
          <w:kern w:val="2"/>
          <w:sz w:val="28"/>
          <w:szCs w:val="32"/>
          <w:lang w:val="en-US" w:eastAsia="zh-CN" w:bidi="ar-SA"/>
        </w:rPr>
        <w:t>其他需求</w:t>
      </w:r>
      <w:bookmarkEnd w:id="126"/>
    </w:p>
    <w:p w14:paraId="299FEA8E">
      <w:pPr>
        <w:pStyle w:val="19"/>
        <w:pageBreakBefore w:val="0"/>
        <w:widowControl/>
        <w:kinsoku/>
        <w:wordWrap/>
        <w:overflowPunct/>
        <w:topLinePunct w:val="0"/>
        <w:autoSpaceDE/>
        <w:autoSpaceDN/>
        <w:bidi w:val="0"/>
        <w:adjustRightInd/>
        <w:snapToGrid/>
        <w:spacing w:line="360" w:lineRule="auto"/>
        <w:ind w:left="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0DB1AFC4">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i w:val="0"/>
          <w:iCs w:val="0"/>
          <w:color w:val="auto"/>
          <w:sz w:val="24"/>
          <w:szCs w:val="21"/>
        </w:rPr>
        <w:t>描述</w:t>
      </w:r>
      <w:r>
        <w:rPr>
          <w:rFonts w:hint="eastAsia"/>
          <w:i w:val="0"/>
          <w:iCs w:val="0"/>
          <w:color w:val="auto"/>
          <w:sz w:val="24"/>
          <w:szCs w:val="21"/>
        </w:rPr>
        <w:t>可扩展性、兼容性、易用性等其他需求</w:t>
      </w:r>
      <w:r>
        <w:rPr>
          <w:i w:val="0"/>
          <w:iCs w:val="0"/>
          <w:color w:val="auto"/>
          <w:sz w:val="24"/>
          <w:szCs w:val="21"/>
        </w:rPr>
        <w:t>。</w:t>
      </w:r>
      <w:bookmarkStart w:id="127" w:name="_Toc4281"/>
      <w:bookmarkStart w:id="128" w:name="_Toc16121"/>
      <w:bookmarkStart w:id="129" w:name="_Toc4140"/>
      <w:bookmarkStart w:id="130" w:name="_Toc23915"/>
      <w:bookmarkStart w:id="131" w:name="_Toc14503"/>
      <w:bookmarkStart w:id="132" w:name="_Toc138615918"/>
      <w:bookmarkStart w:id="133" w:name="_Toc13136"/>
      <w:bookmarkStart w:id="134" w:name="_Toc4531"/>
    </w:p>
    <w:p w14:paraId="76542CF4">
      <w:pPr>
        <w:pStyle w:val="2"/>
        <w:pageBreakBefore w:val="0"/>
        <w:numPr>
          <w:ilvl w:val="0"/>
          <w:numId w:val="0"/>
        </w:numPr>
        <w:kinsoku/>
        <w:wordWrap/>
        <w:overflowPunct/>
        <w:topLinePunct w:val="0"/>
        <w:autoSpaceDE/>
        <w:autoSpaceDN/>
        <w:bidi w:val="0"/>
        <w:adjustRightInd/>
        <w:snapToGrid/>
        <w:spacing w:beforeLines="0" w:afterLines="0" w:line="360" w:lineRule="auto"/>
        <w:ind w:right="0" w:rightChars="0"/>
        <w:jc w:val="both"/>
        <w:textAlignment w:val="auto"/>
        <w:rPr>
          <w:rFonts w:hint="eastAsia" w:ascii="Times New Roman" w:hAnsi="Times New Roman" w:cs="Times New Roman"/>
          <w:i w:val="0"/>
          <w:iCs w:val="0"/>
          <w:color w:val="auto"/>
          <w:kern w:val="44"/>
          <w:sz w:val="32"/>
          <w:szCs w:val="24"/>
          <w:lang w:val="en-US" w:eastAsia="zh-CN" w:bidi="ar-SA"/>
        </w:rPr>
      </w:pPr>
      <w:r>
        <w:rPr>
          <w:rFonts w:hint="eastAsia" w:ascii="Times New Roman" w:hAnsi="Times New Roman" w:cs="Times New Roman"/>
          <w:i w:val="0"/>
          <w:iCs w:val="0"/>
          <w:color w:val="auto"/>
          <w:kern w:val="44"/>
          <w:sz w:val="32"/>
          <w:szCs w:val="24"/>
          <w:lang w:val="en-US" w:eastAsia="zh-CN" w:bidi="ar-SA"/>
        </w:rPr>
        <w:t>四、建设方案</w:t>
      </w:r>
      <w:bookmarkEnd w:id="127"/>
      <w:bookmarkEnd w:id="128"/>
      <w:bookmarkEnd w:id="129"/>
      <w:bookmarkEnd w:id="130"/>
      <w:bookmarkEnd w:id="131"/>
      <w:bookmarkEnd w:id="132"/>
      <w:bookmarkEnd w:id="133"/>
      <w:bookmarkEnd w:id="134"/>
      <w:bookmarkStart w:id="135" w:name="_Toc30356"/>
      <w:bookmarkStart w:id="136" w:name="_Toc17120"/>
      <w:bookmarkStart w:id="137" w:name="_Toc27787"/>
      <w:bookmarkStart w:id="138" w:name="_Toc3147"/>
      <w:bookmarkStart w:id="139" w:name="_Toc24687"/>
      <w:bookmarkStart w:id="140" w:name="_Toc19813"/>
      <w:bookmarkStart w:id="141" w:name="_Toc138615919"/>
      <w:bookmarkStart w:id="142" w:name="_Toc7323"/>
    </w:p>
    <w:p w14:paraId="2D189551">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imes New Roman" w:hAnsi="Times New Roman" w:eastAsia="宋体" w:cs="Times New Roman"/>
          <w:b/>
          <w:bCs/>
          <w:i w:val="0"/>
          <w:iCs w:val="0"/>
          <w:color w:val="auto"/>
          <w:kern w:val="2"/>
          <w:sz w:val="28"/>
          <w:szCs w:val="32"/>
          <w:lang w:val="en-US" w:eastAsia="zh-CN" w:bidi="ar-SA"/>
        </w:rPr>
      </w:pPr>
      <w:r>
        <w:rPr>
          <w:rFonts w:hint="eastAsia" w:cs="Times New Roman"/>
          <w:b/>
          <w:bCs/>
          <w:i w:val="0"/>
          <w:iCs w:val="0"/>
          <w:color w:val="auto"/>
          <w:kern w:val="2"/>
          <w:sz w:val="28"/>
          <w:szCs w:val="32"/>
          <w:lang w:val="en-US" w:eastAsia="zh-CN" w:bidi="ar-SA"/>
        </w:rPr>
        <w:t>4</w:t>
      </w:r>
      <w:r>
        <w:rPr>
          <w:rFonts w:hint="default" w:ascii="Times New Roman" w:hAnsi="Times New Roman" w:eastAsia="宋体" w:cs="Times New Roman"/>
          <w:b/>
          <w:bCs/>
          <w:i w:val="0"/>
          <w:iCs w:val="0"/>
          <w:color w:val="auto"/>
          <w:kern w:val="2"/>
          <w:sz w:val="28"/>
          <w:szCs w:val="32"/>
          <w:lang w:val="en-US" w:eastAsia="zh-CN" w:bidi="ar-SA"/>
        </w:rPr>
        <w:t xml:space="preserve">.1 </w:t>
      </w:r>
      <w:r>
        <w:rPr>
          <w:rFonts w:hint="eastAsia" w:ascii="Times New Roman" w:hAnsi="Times New Roman" w:eastAsia="宋体" w:cs="Times New Roman"/>
          <w:b/>
          <w:bCs/>
          <w:i w:val="0"/>
          <w:iCs w:val="0"/>
          <w:color w:val="auto"/>
          <w:kern w:val="2"/>
          <w:sz w:val="28"/>
          <w:szCs w:val="32"/>
          <w:lang w:val="en-US" w:eastAsia="zh-CN" w:bidi="ar-SA"/>
        </w:rPr>
        <w:t>建设原则</w:t>
      </w:r>
      <w:bookmarkEnd w:id="135"/>
    </w:p>
    <w:p w14:paraId="3094D164">
      <w:pPr>
        <w:pStyle w:val="19"/>
        <w:pageBreakBefore w:val="0"/>
        <w:widowControl/>
        <w:kinsoku/>
        <w:wordWrap/>
        <w:overflowPunct/>
        <w:topLinePunct w:val="0"/>
        <w:autoSpaceDE/>
        <w:autoSpaceDN/>
        <w:bidi w:val="0"/>
        <w:adjustRightInd/>
        <w:snapToGrid/>
        <w:spacing w:line="360" w:lineRule="auto"/>
        <w:ind w:left="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56BBD67F">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rFonts w:hint="eastAsia"/>
          <w:i w:val="0"/>
          <w:iCs w:val="0"/>
          <w:color w:val="auto"/>
          <w:sz w:val="24"/>
          <w:szCs w:val="21"/>
        </w:rPr>
        <w:t>描述本项目建设应遵循的原则，如统筹规划、分步实施、充分利用现有资源等。</w:t>
      </w:r>
    </w:p>
    <w:p w14:paraId="06123798">
      <w:pPr>
        <w:pageBreakBefore w:val="0"/>
        <w:kinsoku/>
        <w:wordWrap/>
        <w:overflowPunct/>
        <w:topLinePunct w:val="0"/>
        <w:autoSpaceDE/>
        <w:autoSpaceDN/>
        <w:bidi w:val="0"/>
        <w:adjustRightInd/>
        <w:snapToGrid/>
        <w:spacing w:line="360" w:lineRule="auto"/>
        <w:ind w:left="0" w:right="0" w:rightChars="0" w:firstLine="480"/>
        <w:jc w:val="both"/>
        <w:textAlignment w:val="auto"/>
        <w:rPr>
          <w:rFonts w:hint="eastAsia" w:ascii="仿宋" w:hAnsi="仿宋" w:eastAsia="仿宋" w:cs="仿宋"/>
          <w:bCs/>
          <w:i w:val="0"/>
          <w:iCs w:val="0"/>
          <w:color w:val="auto"/>
          <w:sz w:val="24"/>
          <w:szCs w:val="28"/>
        </w:rPr>
      </w:pPr>
      <w:r>
        <w:rPr>
          <w:rFonts w:hint="eastAsia" w:ascii="仿宋" w:hAnsi="仿宋" w:eastAsia="仿宋" w:cs="仿宋"/>
          <w:bCs/>
          <w:i w:val="0"/>
          <w:iCs w:val="0"/>
          <w:color w:val="auto"/>
          <w:sz w:val="24"/>
          <w:szCs w:val="28"/>
        </w:rPr>
        <w:t>备注：新建非涉密项目</w:t>
      </w:r>
      <w:r>
        <w:rPr>
          <w:rFonts w:hint="eastAsia" w:ascii="仿宋" w:hAnsi="仿宋" w:eastAsia="仿宋" w:cs="仿宋"/>
          <w:bCs/>
          <w:i w:val="0"/>
          <w:iCs w:val="0"/>
          <w:color w:val="auto"/>
          <w:sz w:val="24"/>
          <w:szCs w:val="28"/>
          <w:lang w:val="en-US" w:eastAsia="zh-CN"/>
        </w:rPr>
        <w:t>原则上</w:t>
      </w:r>
      <w:r>
        <w:rPr>
          <w:rFonts w:hint="eastAsia" w:ascii="仿宋" w:hAnsi="仿宋" w:eastAsia="仿宋" w:cs="仿宋"/>
          <w:bCs/>
          <w:i w:val="0"/>
          <w:iCs w:val="0"/>
          <w:color w:val="auto"/>
          <w:sz w:val="24"/>
          <w:szCs w:val="28"/>
        </w:rPr>
        <w:t>在</w:t>
      </w:r>
      <w:r>
        <w:rPr>
          <w:rFonts w:hint="eastAsia" w:ascii="仿宋" w:hAnsi="仿宋" w:eastAsia="仿宋" w:cs="仿宋"/>
          <w:bCs/>
          <w:i w:val="0"/>
          <w:iCs w:val="0"/>
          <w:color w:val="auto"/>
          <w:sz w:val="24"/>
          <w:szCs w:val="28"/>
          <w:lang w:val="en-US" w:eastAsia="zh-CN"/>
        </w:rPr>
        <w:t>宜宾市</w:t>
      </w:r>
      <w:r>
        <w:rPr>
          <w:rFonts w:hint="eastAsia" w:ascii="仿宋" w:hAnsi="仿宋" w:eastAsia="仿宋" w:cs="仿宋"/>
          <w:bCs/>
          <w:i w:val="0"/>
          <w:iCs w:val="0"/>
          <w:color w:val="auto"/>
          <w:sz w:val="24"/>
          <w:szCs w:val="28"/>
        </w:rPr>
        <w:t>一体化</w:t>
      </w:r>
      <w:r>
        <w:rPr>
          <w:rFonts w:hint="eastAsia" w:ascii="仿宋" w:hAnsi="仿宋" w:eastAsia="仿宋" w:cs="仿宋"/>
          <w:bCs/>
          <w:i w:val="0"/>
          <w:iCs w:val="0"/>
          <w:color w:val="auto"/>
          <w:sz w:val="24"/>
          <w:szCs w:val="28"/>
          <w:lang w:val="en-US" w:eastAsia="zh-CN"/>
        </w:rPr>
        <w:t>公共</w:t>
      </w:r>
      <w:r>
        <w:rPr>
          <w:rFonts w:hint="eastAsia" w:ascii="仿宋" w:hAnsi="仿宋" w:eastAsia="仿宋" w:cs="仿宋"/>
          <w:bCs/>
          <w:i w:val="0"/>
          <w:iCs w:val="0"/>
          <w:color w:val="auto"/>
          <w:sz w:val="24"/>
          <w:szCs w:val="28"/>
        </w:rPr>
        <w:t>数据平台上建设，统筹集约重塑政务信息化项目建设模式、创新数字化应用开发模式、构筑全</w:t>
      </w:r>
      <w:r>
        <w:rPr>
          <w:rFonts w:hint="eastAsia" w:ascii="仿宋" w:hAnsi="仿宋" w:eastAsia="仿宋" w:cs="仿宋"/>
          <w:bCs/>
          <w:i w:val="0"/>
          <w:iCs w:val="0"/>
          <w:color w:val="auto"/>
          <w:sz w:val="24"/>
          <w:szCs w:val="28"/>
          <w:lang w:val="en-US" w:eastAsia="zh-CN"/>
        </w:rPr>
        <w:t>市</w:t>
      </w:r>
      <w:r>
        <w:rPr>
          <w:rFonts w:hint="eastAsia" w:ascii="仿宋" w:hAnsi="仿宋" w:eastAsia="仿宋" w:cs="仿宋"/>
          <w:bCs/>
          <w:i w:val="0"/>
          <w:iCs w:val="0"/>
          <w:color w:val="auto"/>
          <w:sz w:val="24"/>
          <w:szCs w:val="28"/>
        </w:rPr>
        <w:t>数据治理与开发利用体系。不得新建数据中心、机房等通用基础设施。</w:t>
      </w:r>
    </w:p>
    <w:p w14:paraId="06047AE9">
      <w:pPr>
        <w:pageBreakBefore w:val="0"/>
        <w:kinsoku/>
        <w:wordWrap/>
        <w:overflowPunct/>
        <w:topLinePunct w:val="0"/>
        <w:autoSpaceDE/>
        <w:autoSpaceDN/>
        <w:bidi w:val="0"/>
        <w:adjustRightInd/>
        <w:snapToGrid/>
        <w:spacing w:line="360" w:lineRule="auto"/>
        <w:ind w:firstLine="480"/>
        <w:jc w:val="both"/>
        <w:textAlignment w:val="auto"/>
        <w:rPr>
          <w:rFonts w:ascii="仿宋_GB2312" w:hAnsi="仿宋_GB2312" w:eastAsia="仿宋_GB2312" w:cs="仿宋_GB2312"/>
          <w:bCs/>
          <w:i w:val="0"/>
          <w:iCs w:val="0"/>
          <w:color w:val="auto"/>
          <w:sz w:val="24"/>
          <w:szCs w:val="28"/>
        </w:rPr>
      </w:pPr>
      <w:r>
        <w:rPr>
          <w:rFonts w:hint="eastAsia" w:ascii="仿宋" w:hAnsi="仿宋" w:eastAsia="仿宋" w:cs="仿宋"/>
          <w:bCs/>
          <w:i w:val="0"/>
          <w:iCs w:val="0"/>
          <w:color w:val="auto"/>
          <w:sz w:val="24"/>
          <w:szCs w:val="28"/>
        </w:rPr>
        <w:t>各部门原则上要将分散的、独立的信息系统整合为一个互联互通、业务协同、信息共享的</w:t>
      </w:r>
      <w:r>
        <w:rPr>
          <w:rFonts w:hint="eastAsia" w:ascii="仿宋" w:hAnsi="仿宋" w:eastAsia="仿宋" w:cs="仿宋"/>
          <w:bCs/>
          <w:i w:val="0"/>
          <w:iCs w:val="0"/>
          <w:color w:val="auto"/>
          <w:sz w:val="24"/>
          <w:szCs w:val="28"/>
          <w:lang w:eastAsia="zh-CN"/>
        </w:rPr>
        <w:t>”</w:t>
      </w:r>
      <w:r>
        <w:rPr>
          <w:rFonts w:hint="eastAsia" w:ascii="仿宋" w:hAnsi="仿宋" w:eastAsia="仿宋" w:cs="仿宋"/>
          <w:bCs/>
          <w:i w:val="0"/>
          <w:iCs w:val="0"/>
          <w:color w:val="auto"/>
          <w:sz w:val="24"/>
          <w:szCs w:val="28"/>
        </w:rPr>
        <w:t>大系统</w:t>
      </w:r>
      <w:r>
        <w:rPr>
          <w:rFonts w:hint="eastAsia" w:ascii="仿宋" w:hAnsi="仿宋" w:eastAsia="仿宋" w:cs="仿宋"/>
          <w:bCs/>
          <w:i w:val="0"/>
          <w:iCs w:val="0"/>
          <w:color w:val="auto"/>
          <w:sz w:val="24"/>
          <w:szCs w:val="28"/>
          <w:lang w:eastAsia="zh-CN"/>
        </w:rPr>
        <w:t>”</w:t>
      </w:r>
      <w:r>
        <w:rPr>
          <w:rFonts w:hint="eastAsia" w:ascii="仿宋" w:hAnsi="仿宋" w:eastAsia="仿宋" w:cs="仿宋"/>
          <w:bCs/>
          <w:i w:val="0"/>
          <w:iCs w:val="0"/>
          <w:color w:val="auto"/>
          <w:sz w:val="24"/>
          <w:szCs w:val="28"/>
        </w:rPr>
        <w:t>。按照每个部门只建一个综合性平台、业务应用在综合性平台上整合建设、尽量在已建系统上升级扩容的建设思路，提出系统建设需求，制定系统建设计划，编制相关建设方案，推进部门内部信息系统的整合归并工作。</w:t>
      </w:r>
    </w:p>
    <w:p w14:paraId="44874AC0">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imes New Roman" w:hAnsi="Times New Roman" w:eastAsia="宋体" w:cs="Times New Roman"/>
          <w:b/>
          <w:bCs/>
          <w:i w:val="0"/>
          <w:iCs w:val="0"/>
          <w:color w:val="auto"/>
          <w:kern w:val="2"/>
          <w:sz w:val="28"/>
          <w:szCs w:val="32"/>
          <w:lang w:val="en-US" w:eastAsia="zh-CN" w:bidi="ar-SA"/>
        </w:rPr>
      </w:pPr>
      <w:bookmarkStart w:id="143" w:name="_Toc9167"/>
      <w:r>
        <w:rPr>
          <w:rFonts w:hint="eastAsia" w:cs="Times New Roman"/>
          <w:b/>
          <w:bCs/>
          <w:i w:val="0"/>
          <w:iCs w:val="0"/>
          <w:color w:val="auto"/>
          <w:kern w:val="2"/>
          <w:sz w:val="28"/>
          <w:szCs w:val="32"/>
          <w:lang w:val="en-US" w:eastAsia="zh-CN" w:bidi="ar-SA"/>
        </w:rPr>
        <w:t>4</w:t>
      </w:r>
      <w:r>
        <w:rPr>
          <w:rFonts w:hint="eastAsia" w:ascii="Times New Roman" w:hAnsi="Times New Roman" w:eastAsia="宋体" w:cs="Times New Roman"/>
          <w:b/>
          <w:bCs/>
          <w:i w:val="0"/>
          <w:iCs w:val="0"/>
          <w:color w:val="auto"/>
          <w:kern w:val="2"/>
          <w:sz w:val="28"/>
          <w:szCs w:val="32"/>
          <w:lang w:val="en-US" w:eastAsia="zh-CN" w:bidi="ar-SA"/>
        </w:rPr>
        <w:t>.2 建设目标</w:t>
      </w:r>
      <w:bookmarkEnd w:id="136"/>
      <w:bookmarkEnd w:id="137"/>
      <w:bookmarkEnd w:id="138"/>
      <w:bookmarkEnd w:id="139"/>
      <w:bookmarkEnd w:id="140"/>
      <w:bookmarkEnd w:id="141"/>
      <w:bookmarkEnd w:id="142"/>
      <w:bookmarkEnd w:id="143"/>
    </w:p>
    <w:p w14:paraId="25AEBF10">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0F8A3998">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从业务目标、技术目标、预期成效等方面，简要描述</w:t>
      </w:r>
      <w:r>
        <w:rPr>
          <w:i w:val="0"/>
          <w:iCs w:val="0"/>
          <w:color w:val="auto"/>
          <w:sz w:val="24"/>
          <w:szCs w:val="21"/>
        </w:rPr>
        <w:t>本项目建设目标</w:t>
      </w:r>
      <w:r>
        <w:rPr>
          <w:rFonts w:hint="eastAsia"/>
          <w:i w:val="0"/>
          <w:iCs w:val="0"/>
          <w:color w:val="auto"/>
          <w:sz w:val="24"/>
          <w:szCs w:val="21"/>
        </w:rPr>
        <w:t>。对于分期建设项目，需描述总体建设目标和本期建设目标。</w:t>
      </w:r>
    </w:p>
    <w:p w14:paraId="516C18B4">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【编写说明】</w:t>
      </w:r>
    </w:p>
    <w:p w14:paraId="45595C5B">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1</w:t>
      </w:r>
      <w:r>
        <w:rPr>
          <w:rFonts w:hint="eastAsia"/>
          <w:i w:val="0"/>
          <w:iCs w:val="0"/>
          <w:color w:val="auto"/>
          <w:sz w:val="24"/>
          <w:szCs w:val="21"/>
          <w:lang w:val="en-US" w:eastAsia="zh-CN"/>
        </w:rPr>
        <w:t>.</w:t>
      </w:r>
      <w:r>
        <w:rPr>
          <w:rFonts w:hint="eastAsia"/>
          <w:i w:val="0"/>
          <w:iCs w:val="0"/>
          <w:color w:val="auto"/>
          <w:sz w:val="24"/>
          <w:szCs w:val="21"/>
        </w:rPr>
        <w:t>业务目标：从业务流程管理规范、服务改进与效率提升、信息资源管理机制完善等方面描述业务目标。</w:t>
      </w:r>
    </w:p>
    <w:p w14:paraId="27D13B42">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2</w:t>
      </w:r>
      <w:r>
        <w:rPr>
          <w:rFonts w:hint="eastAsia"/>
          <w:i w:val="0"/>
          <w:iCs w:val="0"/>
          <w:color w:val="auto"/>
          <w:sz w:val="24"/>
          <w:szCs w:val="21"/>
          <w:lang w:val="en-US" w:eastAsia="zh-CN"/>
        </w:rPr>
        <w:t>.</w:t>
      </w:r>
      <w:r>
        <w:rPr>
          <w:rFonts w:hint="eastAsia"/>
          <w:i w:val="0"/>
          <w:iCs w:val="0"/>
          <w:color w:val="auto"/>
          <w:sz w:val="24"/>
          <w:szCs w:val="21"/>
        </w:rPr>
        <w:t>技术目标：从以下几方面论证说明为实现业务目标所必须达到的技术目标。</w:t>
      </w:r>
    </w:p>
    <w:p w14:paraId="0BF551D8">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（1）</w:t>
      </w:r>
      <w:r>
        <w:rPr>
          <w:i w:val="0"/>
          <w:iCs w:val="0"/>
          <w:color w:val="auto"/>
          <w:sz w:val="24"/>
          <w:szCs w:val="21"/>
        </w:rPr>
        <w:t>软件的功能、性能、易用性、兼容性、可靠性、健壮性等及支持自主创新的目标；</w:t>
      </w:r>
    </w:p>
    <w:p w14:paraId="33AE56CA">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（2）</w:t>
      </w:r>
      <w:r>
        <w:rPr>
          <w:i w:val="0"/>
          <w:iCs w:val="0"/>
          <w:color w:val="auto"/>
          <w:sz w:val="24"/>
          <w:szCs w:val="21"/>
        </w:rPr>
        <w:t>信息资源采集、共享、整合和应用的目标；</w:t>
      </w:r>
    </w:p>
    <w:p w14:paraId="35649AD2">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（3）</w:t>
      </w:r>
      <w:r>
        <w:rPr>
          <w:i w:val="0"/>
          <w:iCs w:val="0"/>
          <w:color w:val="auto"/>
          <w:sz w:val="24"/>
          <w:szCs w:val="21"/>
        </w:rPr>
        <w:t>网络、存储、主机、机房设备等硬件的性能、兼容性等及支持自主创新的目标；</w:t>
      </w:r>
    </w:p>
    <w:p w14:paraId="3BFC894E">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（4）</w:t>
      </w:r>
      <w:r>
        <w:rPr>
          <w:i w:val="0"/>
          <w:iCs w:val="0"/>
          <w:color w:val="auto"/>
          <w:sz w:val="24"/>
          <w:szCs w:val="21"/>
        </w:rPr>
        <w:t>根据系统安全风险，依据相应安全等级保护要求在物理、网络、主机、应用、数据备份等方面及支持自主创新的目标；</w:t>
      </w:r>
    </w:p>
    <w:p w14:paraId="71D2E3DF">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（5）</w:t>
      </w:r>
      <w:r>
        <w:rPr>
          <w:i w:val="0"/>
          <w:iCs w:val="0"/>
          <w:color w:val="auto"/>
          <w:sz w:val="24"/>
          <w:szCs w:val="21"/>
        </w:rPr>
        <w:t>技术保障运行、支撑业务和数据维护、应急保障等运维方面的目标。</w:t>
      </w:r>
    </w:p>
    <w:p w14:paraId="3DDDDB03">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3</w:t>
      </w:r>
      <w:r>
        <w:rPr>
          <w:rFonts w:hint="eastAsia"/>
          <w:i w:val="0"/>
          <w:iCs w:val="0"/>
          <w:color w:val="auto"/>
          <w:sz w:val="24"/>
          <w:szCs w:val="21"/>
          <w:lang w:val="en-US" w:eastAsia="zh-CN"/>
        </w:rPr>
        <w:t>.</w:t>
      </w:r>
      <w:r>
        <w:rPr>
          <w:rFonts w:hint="eastAsia"/>
          <w:i w:val="0"/>
          <w:iCs w:val="0"/>
          <w:color w:val="auto"/>
          <w:sz w:val="24"/>
          <w:szCs w:val="21"/>
        </w:rPr>
        <w:t>预期成效：预期项目实施后所产生的社会综合效益和经济效益两部分，要求对两部分内容分别阐述。</w:t>
      </w:r>
    </w:p>
    <w:p w14:paraId="472B4F9F">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（1）</w:t>
      </w:r>
      <w:r>
        <w:rPr>
          <w:i w:val="0"/>
          <w:iCs w:val="0"/>
          <w:color w:val="auto"/>
          <w:sz w:val="24"/>
          <w:szCs w:val="21"/>
        </w:rPr>
        <w:t>项目的社会效益主要指项目实施后对本单位公共服务水平提高的作用，对促进社会发展的作用，以及对本单位社会地位和社会影响的提高。</w:t>
      </w:r>
    </w:p>
    <w:p w14:paraId="0ACD0ED5">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（2）</w:t>
      </w:r>
      <w:r>
        <w:rPr>
          <w:i w:val="0"/>
          <w:iCs w:val="0"/>
          <w:color w:val="auto"/>
          <w:sz w:val="24"/>
          <w:szCs w:val="21"/>
        </w:rPr>
        <w:t>项目的经济效益主要指项目实施后能产生的收益性成果，可提供量化指标进行说明。</w:t>
      </w:r>
    </w:p>
    <w:p w14:paraId="510F5BCF">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imes New Roman" w:hAnsi="Times New Roman" w:eastAsia="宋体" w:cs="Times New Roman"/>
          <w:b/>
          <w:bCs/>
          <w:i w:val="0"/>
          <w:iCs w:val="0"/>
          <w:color w:val="auto"/>
          <w:kern w:val="2"/>
          <w:sz w:val="28"/>
          <w:szCs w:val="32"/>
          <w:lang w:val="en-US" w:eastAsia="zh-CN" w:bidi="ar-SA"/>
        </w:rPr>
      </w:pPr>
      <w:bookmarkStart w:id="144" w:name="_Toc138615920"/>
      <w:bookmarkStart w:id="145" w:name="_Toc30967"/>
      <w:bookmarkStart w:id="146" w:name="_Toc10777"/>
      <w:bookmarkStart w:id="147" w:name="_Toc5980"/>
      <w:bookmarkStart w:id="148" w:name="_Toc17718"/>
      <w:r>
        <w:rPr>
          <w:rFonts w:hint="eastAsia" w:asciiTheme="majorEastAsia" w:hAnsiTheme="majorEastAsia" w:eastAsiaTheme="majorEastAsia" w:cstheme="majorEastAsia"/>
          <w:b/>
          <w:bCs/>
          <w:i w:val="0"/>
          <w:iCs w:val="0"/>
          <w:color w:val="auto"/>
          <w:kern w:val="2"/>
          <w:sz w:val="28"/>
          <w:szCs w:val="32"/>
          <w:lang w:val="en-US" w:eastAsia="zh-CN" w:bidi="ar-SA"/>
        </w:rPr>
        <w:t>4</w:t>
      </w:r>
      <w:commentRangeStart w:id="0"/>
      <w:r>
        <w:rPr>
          <w:rFonts w:hint="eastAsia" w:asciiTheme="majorEastAsia" w:hAnsiTheme="majorEastAsia" w:eastAsiaTheme="majorEastAsia" w:cstheme="majorEastAsia"/>
          <w:b/>
          <w:bCs/>
          <w:i w:val="0"/>
          <w:iCs w:val="0"/>
          <w:color w:val="auto"/>
          <w:kern w:val="2"/>
          <w:sz w:val="28"/>
          <w:szCs w:val="32"/>
          <w:lang w:val="en-US" w:eastAsia="zh-CN" w:bidi="ar-SA"/>
        </w:rPr>
        <w:t>.3</w:t>
      </w:r>
      <w:r>
        <w:rPr>
          <w:rFonts w:hint="eastAsia" w:cs="Times New Roman"/>
          <w:b/>
          <w:bCs/>
          <w:i w:val="0"/>
          <w:iCs w:val="0"/>
          <w:color w:val="auto"/>
          <w:kern w:val="2"/>
          <w:sz w:val="28"/>
          <w:szCs w:val="32"/>
          <w:lang w:val="en-US" w:eastAsia="zh-CN" w:bidi="ar-SA"/>
        </w:rPr>
        <w:t xml:space="preserve"> </w:t>
      </w:r>
      <w:r>
        <w:rPr>
          <w:rFonts w:hint="eastAsia" w:ascii="Times New Roman" w:hAnsi="Times New Roman" w:eastAsia="宋体" w:cs="Times New Roman"/>
          <w:b/>
          <w:bCs/>
          <w:i w:val="0"/>
          <w:iCs w:val="0"/>
          <w:color w:val="auto"/>
          <w:kern w:val="2"/>
          <w:sz w:val="28"/>
          <w:szCs w:val="32"/>
          <w:lang w:val="en-US" w:eastAsia="zh-CN" w:bidi="ar-SA"/>
        </w:rPr>
        <w:t>建设内容</w:t>
      </w:r>
      <w:commentRangeEnd w:id="0"/>
      <w:bookmarkEnd w:id="144"/>
      <w:bookmarkEnd w:id="145"/>
      <w:r>
        <w:commentReference w:id="0"/>
      </w:r>
    </w:p>
    <w:p w14:paraId="0420496F">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bookmarkStart w:id="149" w:name="_Toc138615921"/>
      <w:r>
        <w:rPr>
          <w:rFonts w:hint="eastAsia" w:ascii="仿宋" w:hAnsi="仿宋" w:eastAsia="仿宋" w:cs="Times New Roman"/>
          <w:i w:val="0"/>
          <w:iCs w:val="0"/>
          <w:color w:val="auto"/>
          <w:kern w:val="2"/>
          <w:szCs w:val="21"/>
        </w:rPr>
        <w:t>【内容要求】</w:t>
      </w:r>
    </w:p>
    <w:p w14:paraId="76EC20E7">
      <w:pPr>
        <w:pageBreakBefore w:val="0"/>
        <w:kinsoku/>
        <w:wordWrap/>
        <w:overflowPunct/>
        <w:topLinePunct w:val="0"/>
        <w:autoSpaceDE/>
        <w:autoSpaceDN/>
        <w:bidi w:val="0"/>
        <w:adjustRightInd/>
        <w:snapToGrid/>
        <w:spacing w:line="360" w:lineRule="auto"/>
        <w:ind w:right="0" w:rightChars="0" w:firstLine="480"/>
        <w:jc w:val="both"/>
        <w:textAlignment w:val="auto"/>
        <w:rPr>
          <w:rFonts w:hint="eastAsia"/>
          <w:i w:val="0"/>
          <w:iCs w:val="0"/>
          <w:color w:val="auto"/>
          <w:sz w:val="24"/>
          <w:szCs w:val="21"/>
        </w:rPr>
      </w:pPr>
      <w:r>
        <w:rPr>
          <w:rFonts w:hint="eastAsia"/>
          <w:i w:val="0"/>
          <w:iCs w:val="0"/>
          <w:color w:val="auto"/>
          <w:sz w:val="24"/>
          <w:szCs w:val="21"/>
        </w:rPr>
        <w:t>根据建设目标，描述本</w:t>
      </w:r>
      <w:r>
        <w:rPr>
          <w:i w:val="0"/>
          <w:iCs w:val="0"/>
          <w:color w:val="auto"/>
          <w:sz w:val="24"/>
          <w:szCs w:val="21"/>
        </w:rPr>
        <w:t>项目的建设内容，如</w:t>
      </w:r>
      <w:r>
        <w:rPr>
          <w:i w:val="0"/>
          <w:iCs w:val="0"/>
          <w:color w:val="auto"/>
          <w:sz w:val="24"/>
          <w:szCs w:val="21"/>
          <w:highlight w:val="yellow"/>
        </w:rPr>
        <w:t>应用软件开发、数据治理实施、网络建设、安全加固、政务云及环境建设</w:t>
      </w:r>
      <w:r>
        <w:rPr>
          <w:i w:val="0"/>
          <w:iCs w:val="0"/>
          <w:color w:val="auto"/>
          <w:sz w:val="24"/>
          <w:szCs w:val="21"/>
        </w:rPr>
        <w:t>等</w:t>
      </w:r>
      <w:r>
        <w:rPr>
          <w:rFonts w:hint="eastAsia"/>
          <w:i w:val="0"/>
          <w:iCs w:val="0"/>
          <w:color w:val="auto"/>
          <w:sz w:val="24"/>
          <w:szCs w:val="21"/>
        </w:rPr>
        <w:t>，需要与投资</w:t>
      </w:r>
      <w:r>
        <w:rPr>
          <w:rFonts w:hint="eastAsia"/>
          <w:i w:val="0"/>
          <w:iCs w:val="0"/>
          <w:color w:val="auto"/>
          <w:sz w:val="24"/>
          <w:szCs w:val="21"/>
          <w:lang w:eastAsia="zh-CN"/>
        </w:rPr>
        <w:t>概算</w:t>
      </w:r>
      <w:r>
        <w:rPr>
          <w:rFonts w:hint="eastAsia"/>
          <w:i w:val="0"/>
          <w:iCs w:val="0"/>
          <w:color w:val="auto"/>
          <w:sz w:val="24"/>
          <w:szCs w:val="21"/>
        </w:rPr>
        <w:t>总表中主要建设内容匹配</w:t>
      </w:r>
      <w:r>
        <w:rPr>
          <w:i w:val="0"/>
          <w:iCs w:val="0"/>
          <w:color w:val="auto"/>
          <w:sz w:val="24"/>
          <w:szCs w:val="21"/>
        </w:rPr>
        <w:t>。</w:t>
      </w:r>
      <w:r>
        <w:rPr>
          <w:rFonts w:hint="eastAsia"/>
          <w:i w:val="0"/>
          <w:iCs w:val="0"/>
          <w:color w:val="auto"/>
          <w:sz w:val="24"/>
          <w:szCs w:val="21"/>
        </w:rPr>
        <w:t>对于分期建设项目，需描述总体建设内容和本期建设</w:t>
      </w:r>
      <w:r>
        <w:rPr>
          <w:i w:val="0"/>
          <w:iCs w:val="0"/>
          <w:color w:val="auto"/>
          <w:sz w:val="24"/>
          <w:szCs w:val="21"/>
        </w:rPr>
        <w:t>内容</w:t>
      </w:r>
      <w:r>
        <w:rPr>
          <w:rFonts w:hint="eastAsia"/>
          <w:i w:val="0"/>
          <w:iCs w:val="0"/>
          <w:color w:val="auto"/>
          <w:sz w:val="24"/>
          <w:szCs w:val="21"/>
        </w:rPr>
        <w:t>。</w:t>
      </w:r>
      <w:bookmarkStart w:id="150" w:name="_Toc23845"/>
    </w:p>
    <w:p w14:paraId="24430CE0">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b/>
          <w:bCs/>
          <w:i w:val="0"/>
          <w:iCs w:val="0"/>
          <w:color w:val="auto"/>
          <w:kern w:val="2"/>
          <w:sz w:val="28"/>
          <w:szCs w:val="32"/>
          <w:lang w:val="en-US" w:eastAsia="zh-CN" w:bidi="ar-SA"/>
        </w:rPr>
      </w:pPr>
      <w:r>
        <w:rPr>
          <w:rFonts w:hint="eastAsia" w:asciiTheme="majorEastAsia" w:hAnsiTheme="majorEastAsia" w:eastAsiaTheme="majorEastAsia" w:cstheme="majorEastAsia"/>
          <w:b/>
          <w:bCs/>
          <w:i w:val="0"/>
          <w:iCs w:val="0"/>
          <w:color w:val="auto"/>
          <w:kern w:val="2"/>
          <w:sz w:val="28"/>
          <w:szCs w:val="32"/>
          <w:lang w:val="en-US" w:eastAsia="zh-CN" w:bidi="ar-SA"/>
        </w:rPr>
        <w:t>4.4 总体设计</w:t>
      </w:r>
      <w:bookmarkEnd w:id="146"/>
      <w:bookmarkEnd w:id="147"/>
      <w:bookmarkEnd w:id="148"/>
      <w:bookmarkEnd w:id="149"/>
      <w:bookmarkEnd w:id="150"/>
    </w:p>
    <w:p w14:paraId="252E3361">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70B9E77C">
      <w:pPr>
        <w:pageBreakBefore w:val="0"/>
        <w:kinsoku/>
        <w:wordWrap/>
        <w:overflowPunct/>
        <w:topLinePunct w:val="0"/>
        <w:autoSpaceDE/>
        <w:autoSpaceDN/>
        <w:bidi w:val="0"/>
        <w:adjustRightInd/>
        <w:snapToGrid w:val="0"/>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根据本项目建设内容，按需描述业务架构、应用架构、数据架构、部署架构等，并辅以文字说明。描述该项目与本部门信息化总体框架的关系，或与相关系统的关系。</w:t>
      </w:r>
    </w:p>
    <w:p w14:paraId="3A9B2AD5">
      <w:pPr>
        <w:pageBreakBefore w:val="0"/>
        <w:kinsoku/>
        <w:wordWrap/>
        <w:overflowPunct/>
        <w:topLinePunct w:val="0"/>
        <w:autoSpaceDE/>
        <w:autoSpaceDN/>
        <w:bidi w:val="0"/>
        <w:adjustRightInd/>
        <w:spacing w:line="360" w:lineRule="auto"/>
        <w:ind w:right="0" w:rightChars="0" w:firstLine="480"/>
        <w:jc w:val="both"/>
        <w:textAlignment w:val="auto"/>
        <w:rPr>
          <w:rFonts w:ascii="仿宋_GB2312" w:hAnsi="仿宋_GB2312" w:eastAsia="仿宋_GB2312" w:cs="仿宋_GB2312"/>
          <w:bCs/>
          <w:i w:val="0"/>
          <w:iCs w:val="0"/>
          <w:color w:val="auto"/>
          <w:sz w:val="24"/>
          <w:szCs w:val="28"/>
        </w:rPr>
      </w:pPr>
      <w:r>
        <w:rPr>
          <w:rFonts w:ascii="仿宋_GB2312" w:hAnsi="仿宋_GB2312" w:eastAsia="仿宋_GB2312" w:cs="仿宋_GB2312"/>
          <w:bCs/>
          <w:i w:val="0"/>
          <w:iCs w:val="0"/>
          <w:color w:val="auto"/>
          <w:sz w:val="24"/>
          <w:szCs w:val="28"/>
        </w:rPr>
        <w:t>备注：</w:t>
      </w:r>
      <w:r>
        <w:rPr>
          <w:rFonts w:hint="eastAsia" w:ascii="仿宋_GB2312" w:hAnsi="仿宋_GB2312" w:eastAsia="仿宋_GB2312" w:cs="仿宋_GB2312"/>
          <w:bCs/>
          <w:i w:val="0"/>
          <w:iCs w:val="0"/>
          <w:color w:val="auto"/>
          <w:sz w:val="24"/>
          <w:szCs w:val="28"/>
        </w:rPr>
        <w:t>如</w:t>
      </w:r>
      <w:r>
        <w:rPr>
          <w:rFonts w:ascii="仿宋_GB2312" w:hAnsi="仿宋_GB2312" w:eastAsia="仿宋_GB2312" w:cs="仿宋_GB2312"/>
          <w:bCs/>
          <w:i w:val="0"/>
          <w:iCs w:val="0"/>
          <w:color w:val="auto"/>
          <w:sz w:val="24"/>
          <w:szCs w:val="28"/>
        </w:rPr>
        <w:t>本项目为系统集成</w:t>
      </w:r>
      <w:r>
        <w:rPr>
          <w:rFonts w:hint="eastAsia" w:ascii="仿宋_GB2312" w:hAnsi="仿宋_GB2312" w:eastAsia="仿宋_GB2312" w:cs="仿宋_GB2312"/>
          <w:bCs/>
          <w:i w:val="0"/>
          <w:iCs w:val="0"/>
          <w:color w:val="auto"/>
          <w:sz w:val="24"/>
          <w:szCs w:val="28"/>
        </w:rPr>
        <w:t>、</w:t>
      </w:r>
      <w:r>
        <w:rPr>
          <w:rFonts w:ascii="仿宋_GB2312" w:hAnsi="仿宋_GB2312" w:eastAsia="仿宋_GB2312" w:cs="仿宋_GB2312"/>
          <w:bCs/>
          <w:i w:val="0"/>
          <w:iCs w:val="0"/>
          <w:color w:val="auto"/>
          <w:sz w:val="24"/>
          <w:szCs w:val="28"/>
        </w:rPr>
        <w:t>视频监控</w:t>
      </w:r>
      <w:r>
        <w:rPr>
          <w:rFonts w:hint="eastAsia" w:ascii="仿宋_GB2312" w:hAnsi="仿宋_GB2312" w:eastAsia="仿宋_GB2312" w:cs="仿宋_GB2312"/>
          <w:bCs/>
          <w:i w:val="0"/>
          <w:iCs w:val="0"/>
          <w:color w:val="auto"/>
          <w:sz w:val="24"/>
          <w:szCs w:val="28"/>
        </w:rPr>
        <w:t>、</w:t>
      </w:r>
      <w:r>
        <w:rPr>
          <w:rFonts w:ascii="仿宋_GB2312" w:hAnsi="仿宋_GB2312" w:eastAsia="仿宋_GB2312" w:cs="仿宋_GB2312"/>
          <w:bCs/>
          <w:i w:val="0"/>
          <w:iCs w:val="0"/>
          <w:color w:val="auto"/>
          <w:sz w:val="24"/>
          <w:szCs w:val="28"/>
        </w:rPr>
        <w:t>通信网络</w:t>
      </w:r>
      <w:r>
        <w:rPr>
          <w:rFonts w:hint="eastAsia" w:ascii="仿宋_GB2312" w:hAnsi="仿宋_GB2312" w:eastAsia="仿宋_GB2312" w:cs="仿宋_GB2312"/>
          <w:bCs/>
          <w:i w:val="0"/>
          <w:iCs w:val="0"/>
          <w:color w:val="auto"/>
          <w:sz w:val="24"/>
          <w:szCs w:val="28"/>
        </w:rPr>
        <w:t>、</w:t>
      </w:r>
      <w:r>
        <w:rPr>
          <w:rFonts w:ascii="仿宋_GB2312" w:hAnsi="仿宋_GB2312" w:eastAsia="仿宋_GB2312" w:cs="仿宋_GB2312"/>
          <w:bCs/>
          <w:i w:val="0"/>
          <w:iCs w:val="0"/>
          <w:color w:val="auto"/>
          <w:sz w:val="24"/>
          <w:szCs w:val="28"/>
        </w:rPr>
        <w:t>信息安全等类型</w:t>
      </w:r>
      <w:r>
        <w:rPr>
          <w:rFonts w:hint="eastAsia" w:ascii="仿宋_GB2312" w:hAnsi="仿宋_GB2312" w:eastAsia="仿宋_GB2312" w:cs="仿宋_GB2312"/>
          <w:bCs/>
          <w:i w:val="0"/>
          <w:iCs w:val="0"/>
          <w:color w:val="auto"/>
          <w:sz w:val="24"/>
          <w:szCs w:val="28"/>
        </w:rPr>
        <w:t>，</w:t>
      </w:r>
      <w:r>
        <w:rPr>
          <w:rFonts w:ascii="仿宋_GB2312" w:hAnsi="仿宋_GB2312" w:eastAsia="仿宋_GB2312" w:cs="仿宋_GB2312"/>
          <w:bCs/>
          <w:i w:val="0"/>
          <w:iCs w:val="0"/>
          <w:color w:val="auto"/>
          <w:sz w:val="24"/>
          <w:szCs w:val="28"/>
        </w:rPr>
        <w:t>可按需调整以下章节内容</w:t>
      </w:r>
      <w:r>
        <w:rPr>
          <w:rFonts w:hint="eastAsia" w:ascii="仿宋_GB2312" w:hAnsi="仿宋_GB2312" w:eastAsia="仿宋_GB2312" w:cs="仿宋_GB2312"/>
          <w:bCs/>
          <w:i w:val="0"/>
          <w:iCs w:val="0"/>
          <w:color w:val="auto"/>
          <w:sz w:val="24"/>
          <w:szCs w:val="28"/>
          <w:lang w:eastAsia="zh-CN"/>
        </w:rPr>
        <w:t>，</w:t>
      </w:r>
      <w:r>
        <w:rPr>
          <w:rFonts w:hint="eastAsia" w:ascii="仿宋_GB2312" w:hAnsi="仿宋_GB2312" w:eastAsia="仿宋_GB2312" w:cs="仿宋_GB2312"/>
          <w:bCs/>
          <w:i w:val="0"/>
          <w:iCs w:val="0"/>
          <w:color w:val="auto"/>
          <w:sz w:val="24"/>
          <w:szCs w:val="28"/>
          <w:lang w:val="en-US" w:eastAsia="zh-CN"/>
        </w:rPr>
        <w:t>对于本项目不涉及的内容，</w:t>
      </w:r>
      <w:r>
        <w:rPr>
          <w:rFonts w:hint="eastAsia" w:ascii="仿宋_GB2312" w:hAnsi="仿宋_GB2312" w:eastAsia="仿宋_GB2312" w:cs="仿宋_GB2312"/>
          <w:bCs/>
          <w:i w:val="0"/>
          <w:iCs w:val="0"/>
          <w:color w:val="auto"/>
          <w:sz w:val="24"/>
          <w:szCs w:val="28"/>
          <w:lang w:eastAsia="zh-CN"/>
        </w:rPr>
        <w:t>保留标题名称，编制内容时注明”本项目不涉及”</w:t>
      </w:r>
      <w:r>
        <w:rPr>
          <w:rFonts w:ascii="仿宋_GB2312" w:hAnsi="仿宋_GB2312" w:eastAsia="仿宋_GB2312" w:cs="仿宋_GB2312"/>
          <w:bCs/>
          <w:i w:val="0"/>
          <w:iCs w:val="0"/>
          <w:color w:val="auto"/>
          <w:sz w:val="24"/>
          <w:szCs w:val="28"/>
        </w:rPr>
        <w:t>。</w:t>
      </w:r>
    </w:p>
    <w:p w14:paraId="2217941E">
      <w:pPr>
        <w:pStyle w:val="4"/>
        <w:pageBreakBefore w:val="0"/>
        <w:numPr>
          <w:ilvl w:val="2"/>
          <w:numId w:val="0"/>
        </w:numPr>
        <w:kinsoku/>
        <w:wordWrap/>
        <w:overflowPunct/>
        <w:topLinePunct w:val="0"/>
        <w:autoSpaceDE/>
        <w:autoSpaceDN/>
        <w:bidi w:val="0"/>
        <w:adjustRightInd/>
        <w:spacing w:before="0" w:after="0" w:line="360" w:lineRule="auto"/>
        <w:ind w:left="0" w:leftChars="0" w:right="0" w:rightChars="0" w:firstLine="0" w:firstLineChars="0"/>
        <w:jc w:val="both"/>
        <w:textAlignment w:val="auto"/>
        <w:rPr>
          <w:i w:val="0"/>
          <w:iCs w:val="0"/>
          <w:color w:val="auto"/>
          <w:sz w:val="24"/>
          <w:szCs w:val="24"/>
        </w:rPr>
      </w:pPr>
      <w:bookmarkStart w:id="151" w:name="_Toc22300"/>
      <w:bookmarkStart w:id="152" w:name="_Toc138615923"/>
      <w:bookmarkStart w:id="153" w:name="_Toc10384"/>
      <w:bookmarkStart w:id="154" w:name="_Toc23402"/>
      <w:bookmarkStart w:id="155" w:name="_Toc324"/>
      <w:r>
        <w:rPr>
          <w:rFonts w:hint="eastAsia" w:asciiTheme="majorEastAsia" w:hAnsiTheme="majorEastAsia" w:eastAsiaTheme="majorEastAsia" w:cstheme="majorEastAsia"/>
          <w:b/>
          <w:bCs w:val="0"/>
          <w:i w:val="0"/>
          <w:iCs w:val="0"/>
          <w:caps w:val="0"/>
          <w:smallCaps w:val="0"/>
          <w:strike w:val="0"/>
          <w:dstrike w:val="0"/>
          <w:vanish w:val="0"/>
          <w:color w:val="000000"/>
          <w:spacing w:val="0"/>
          <w:kern w:val="2"/>
          <w:position w:val="0"/>
          <w:sz w:val="24"/>
          <w:szCs w:val="24"/>
          <w:u w:val="none"/>
          <w:vertAlign w:val="baseline"/>
          <w:lang w:val="en-US" w:eastAsia="zh-CN" w:bidi="ar-SA"/>
        </w:rPr>
        <w:t xml:space="preserve">4.4.1 </w:t>
      </w:r>
      <w:r>
        <w:rPr>
          <w:i w:val="0"/>
          <w:iCs w:val="0"/>
          <w:color w:val="auto"/>
          <w:sz w:val="24"/>
          <w:szCs w:val="24"/>
        </w:rPr>
        <w:t>业务架构</w:t>
      </w:r>
      <w:bookmarkEnd w:id="151"/>
    </w:p>
    <w:p w14:paraId="66817982">
      <w:pPr>
        <w:pStyle w:val="19"/>
        <w:pageBreakBefore w:val="0"/>
        <w:widowControl/>
        <w:kinsoku/>
        <w:wordWrap/>
        <w:overflowPunct/>
        <w:topLinePunct w:val="0"/>
        <w:autoSpaceDE/>
        <w:autoSpaceDN/>
        <w:bidi w:val="0"/>
        <w:adjustRightIn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39B47A55">
      <w:pPr>
        <w:pageBreakBefore w:val="0"/>
        <w:kinsoku/>
        <w:wordWrap/>
        <w:overflowPunct/>
        <w:topLinePunct w:val="0"/>
        <w:autoSpaceDE/>
        <w:autoSpaceDN/>
        <w:bidi w:val="0"/>
        <w:adjustRightInd/>
        <w:spacing w:line="360" w:lineRule="auto"/>
        <w:ind w:right="0" w:rightChars="0" w:firstLine="480"/>
        <w:jc w:val="both"/>
        <w:textAlignment w:val="auto"/>
        <w:rPr>
          <w:rFonts w:hint="eastAsia"/>
          <w:i w:val="0"/>
          <w:iCs w:val="0"/>
          <w:color w:val="auto"/>
          <w:sz w:val="24"/>
          <w:szCs w:val="21"/>
        </w:rPr>
      </w:pPr>
      <w:r>
        <w:rPr>
          <w:rFonts w:hint="eastAsia"/>
          <w:i w:val="0"/>
          <w:iCs w:val="0"/>
          <w:color w:val="auto"/>
          <w:sz w:val="24"/>
          <w:szCs w:val="21"/>
        </w:rPr>
        <w:t>描述项目的应用架构设计，并辅以文字说明。主要包括核心业务流、数据流及主要用户对象等内容。</w:t>
      </w:r>
    </w:p>
    <w:p w14:paraId="5D6AC980">
      <w:pPr>
        <w:pStyle w:val="4"/>
        <w:pageBreakBefore w:val="0"/>
        <w:numPr>
          <w:ilvl w:val="2"/>
          <w:numId w:val="0"/>
        </w:numPr>
        <w:kinsoku/>
        <w:wordWrap/>
        <w:overflowPunct/>
        <w:topLinePunct w:val="0"/>
        <w:autoSpaceDE/>
        <w:autoSpaceDN/>
        <w:bidi w:val="0"/>
        <w:adjustRightIn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i w:val="0"/>
          <w:iCs w:val="0"/>
          <w:color w:val="auto"/>
          <w:sz w:val="24"/>
          <w:szCs w:val="24"/>
        </w:rPr>
      </w:pPr>
      <w:bookmarkStart w:id="156" w:name="_Toc16745"/>
      <w:r>
        <w:rPr>
          <w:rFonts w:hint="eastAsia" w:asciiTheme="majorEastAsia" w:hAnsiTheme="majorEastAsia" w:eastAsiaTheme="majorEastAsia" w:cstheme="majorEastAsia"/>
          <w:b/>
          <w:bCs w:val="0"/>
          <w:i w:val="0"/>
          <w:iCs w:val="0"/>
          <w:caps w:val="0"/>
          <w:smallCaps w:val="0"/>
          <w:strike w:val="0"/>
          <w:dstrike w:val="0"/>
          <w:vanish w:val="0"/>
          <w:color w:val="000000"/>
          <w:spacing w:val="0"/>
          <w:kern w:val="2"/>
          <w:position w:val="0"/>
          <w:sz w:val="24"/>
          <w:szCs w:val="24"/>
          <w:u w:val="none"/>
          <w:vertAlign w:val="baseline"/>
          <w:lang w:val="en-US" w:eastAsia="zh-CN" w:bidi="ar-SA"/>
        </w:rPr>
        <w:t xml:space="preserve">4.4.2 </w:t>
      </w:r>
      <w:r>
        <w:rPr>
          <w:rFonts w:hint="eastAsia" w:asciiTheme="majorEastAsia" w:hAnsiTheme="majorEastAsia" w:eastAsiaTheme="majorEastAsia" w:cstheme="majorEastAsia"/>
          <w:i w:val="0"/>
          <w:iCs w:val="0"/>
          <w:color w:val="auto"/>
          <w:sz w:val="24"/>
          <w:szCs w:val="24"/>
        </w:rPr>
        <w:t>应用架构</w:t>
      </w:r>
      <w:bookmarkEnd w:id="152"/>
      <w:bookmarkEnd w:id="156"/>
    </w:p>
    <w:p w14:paraId="7E0877AB">
      <w:pPr>
        <w:pStyle w:val="19"/>
        <w:pageBreakBefore w:val="0"/>
        <w:widowControl/>
        <w:kinsoku/>
        <w:wordWrap/>
        <w:overflowPunct/>
        <w:topLinePunct w:val="0"/>
        <w:autoSpaceDE/>
        <w:autoSpaceDN/>
        <w:bidi w:val="0"/>
        <w:adjustRightIn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67CD799E">
      <w:pPr>
        <w:pageBreakBefore w:val="0"/>
        <w:kinsoku/>
        <w:wordWrap/>
        <w:overflowPunct/>
        <w:topLinePunct w:val="0"/>
        <w:autoSpaceDE/>
        <w:autoSpaceDN/>
        <w:bidi w:val="0"/>
        <w:adjustRightInd/>
        <w:spacing w:line="360" w:lineRule="auto"/>
        <w:ind w:right="0" w:rightChars="0" w:firstLine="480"/>
        <w:jc w:val="both"/>
        <w:textAlignment w:val="auto"/>
        <w:rPr>
          <w:i w:val="0"/>
          <w:iCs w:val="0"/>
          <w:color w:val="auto"/>
        </w:rPr>
      </w:pPr>
      <w:r>
        <w:rPr>
          <w:rFonts w:hint="eastAsia"/>
          <w:i w:val="0"/>
          <w:iCs w:val="0"/>
          <w:color w:val="auto"/>
          <w:sz w:val="24"/>
          <w:szCs w:val="21"/>
        </w:rPr>
        <w:t>描述项目的应用架构设计，并辅以文字说明。</w:t>
      </w:r>
    </w:p>
    <w:p w14:paraId="660C6D2C">
      <w:pPr>
        <w:pageBreakBefore w:val="0"/>
        <w:numPr>
          <w:ilvl w:val="0"/>
          <w:numId w:val="0"/>
        </w:numPr>
        <w:kinsoku/>
        <w:wordWrap/>
        <w:overflowPunct/>
        <w:topLinePunct w:val="0"/>
        <w:autoSpaceDE/>
        <w:autoSpaceDN/>
        <w:bidi w:val="0"/>
        <w:adjustRightInd/>
        <w:spacing w:line="360" w:lineRule="auto"/>
        <w:ind w:right="0" w:rightChars="0" w:firstLine="600" w:firstLineChars="200"/>
        <w:jc w:val="both"/>
        <w:textAlignment w:val="auto"/>
        <w:rPr>
          <w:rFonts w:ascii="楷体" w:hAnsi="楷体" w:eastAsia="楷体" w:cs="楷体"/>
          <w:i w:val="0"/>
          <w:iCs w:val="0"/>
          <w:color w:val="auto"/>
          <w:sz w:val="30"/>
          <w:szCs w:val="30"/>
        </w:rPr>
      </w:pPr>
      <w:r>
        <w:rPr>
          <w:rFonts w:hint="eastAsia" w:ascii="楷体" w:hAnsi="楷体" w:eastAsia="楷体" w:cs="楷体"/>
          <w:i w:val="0"/>
          <w:iCs w:val="0"/>
          <w:color w:val="auto"/>
          <w:sz w:val="30"/>
          <w:szCs w:val="30"/>
        </w:rPr>
        <w:t>图-应用架构图</w:t>
      </w:r>
    </w:p>
    <w:p w14:paraId="7EEFD9F7">
      <w:pPr>
        <w:pageBreakBefore w:val="0"/>
        <w:kinsoku/>
        <w:wordWrap/>
        <w:overflowPunct/>
        <w:topLinePunct w:val="0"/>
        <w:autoSpaceDE/>
        <w:autoSpaceDN/>
        <w:bidi w:val="0"/>
        <w:adjustRightInd/>
        <w:spacing w:line="360" w:lineRule="auto"/>
        <w:ind w:right="0" w:rightChars="0" w:firstLine="480"/>
        <w:jc w:val="both"/>
        <w:textAlignment w:val="auto"/>
        <w:rPr>
          <w:i w:val="0"/>
          <w:iCs w:val="0"/>
          <w:color w:val="auto"/>
          <w:sz w:val="24"/>
          <w:szCs w:val="21"/>
        </w:rPr>
      </w:pPr>
      <w:bookmarkStart w:id="157" w:name="_Toc138615924"/>
      <w:r>
        <w:rPr>
          <w:rFonts w:hint="eastAsia"/>
          <w:i w:val="0"/>
          <w:iCs w:val="0"/>
          <w:color w:val="auto"/>
          <w:sz w:val="24"/>
          <w:szCs w:val="21"/>
        </w:rPr>
        <w:t>（1）</w:t>
      </w:r>
      <w:r>
        <w:rPr>
          <w:i w:val="0"/>
          <w:iCs w:val="0"/>
          <w:color w:val="auto"/>
          <w:sz w:val="24"/>
          <w:szCs w:val="21"/>
        </w:rPr>
        <w:t>服务入口：描述本项目所建设</w:t>
      </w:r>
      <w:r>
        <w:rPr>
          <w:rFonts w:hint="eastAsia"/>
          <w:i w:val="0"/>
          <w:iCs w:val="0"/>
          <w:color w:val="auto"/>
          <w:sz w:val="24"/>
          <w:szCs w:val="21"/>
        </w:rPr>
        <w:t>应用</w:t>
      </w:r>
      <w:r>
        <w:rPr>
          <w:i w:val="0"/>
          <w:iCs w:val="0"/>
          <w:color w:val="auto"/>
          <w:sz w:val="24"/>
          <w:szCs w:val="21"/>
        </w:rPr>
        <w:t>发布的入口。</w:t>
      </w:r>
    </w:p>
    <w:p w14:paraId="158F44A6">
      <w:pPr>
        <w:pageBreakBefore w:val="0"/>
        <w:kinsoku/>
        <w:wordWrap/>
        <w:overflowPunct/>
        <w:topLinePunct w:val="0"/>
        <w:autoSpaceDE/>
        <w:autoSpaceDN/>
        <w:bidi w:val="0"/>
        <w:adjustRightIn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（2）</w:t>
      </w:r>
      <w:r>
        <w:rPr>
          <w:i w:val="0"/>
          <w:iCs w:val="0"/>
          <w:color w:val="auto"/>
          <w:sz w:val="24"/>
          <w:szCs w:val="21"/>
        </w:rPr>
        <w:t>业务功能：描述</w:t>
      </w:r>
      <w:r>
        <w:rPr>
          <w:rFonts w:hint="eastAsia"/>
          <w:i w:val="0"/>
          <w:iCs w:val="0"/>
          <w:color w:val="auto"/>
          <w:sz w:val="24"/>
          <w:szCs w:val="21"/>
        </w:rPr>
        <w:t>本</w:t>
      </w:r>
      <w:r>
        <w:rPr>
          <w:i w:val="0"/>
          <w:iCs w:val="0"/>
          <w:color w:val="auto"/>
          <w:sz w:val="24"/>
          <w:szCs w:val="21"/>
        </w:rPr>
        <w:t>项目建设的主要业务功能。</w:t>
      </w:r>
    </w:p>
    <w:p w14:paraId="4FFFDE64">
      <w:pPr>
        <w:pageBreakBefore w:val="0"/>
        <w:kinsoku/>
        <w:wordWrap/>
        <w:overflowPunct/>
        <w:topLinePunct w:val="0"/>
        <w:autoSpaceDE/>
        <w:autoSpaceDN/>
        <w:bidi w:val="0"/>
        <w:adjustRightIn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（3）</w:t>
      </w:r>
      <w:r>
        <w:rPr>
          <w:i w:val="0"/>
          <w:iCs w:val="0"/>
          <w:color w:val="auto"/>
          <w:sz w:val="24"/>
          <w:szCs w:val="21"/>
        </w:rPr>
        <w:t>应用支撑：描述本项目复用的</w:t>
      </w:r>
      <w:r>
        <w:rPr>
          <w:rFonts w:hint="eastAsia"/>
          <w:i w:val="0"/>
          <w:iCs w:val="0"/>
          <w:color w:val="auto"/>
          <w:sz w:val="24"/>
          <w:szCs w:val="21"/>
          <w:lang w:val="en-US" w:eastAsia="zh-CN"/>
        </w:rPr>
        <w:t>宜宾市</w:t>
      </w:r>
      <w:r>
        <w:rPr>
          <w:rFonts w:hint="eastAsia"/>
          <w:i w:val="0"/>
          <w:iCs w:val="0"/>
          <w:color w:val="auto"/>
          <w:sz w:val="24"/>
          <w:szCs w:val="21"/>
        </w:rPr>
        <w:t>一体化</w:t>
      </w:r>
      <w:r>
        <w:rPr>
          <w:rFonts w:hint="eastAsia"/>
          <w:i w:val="0"/>
          <w:iCs w:val="0"/>
          <w:color w:val="auto"/>
          <w:sz w:val="24"/>
          <w:szCs w:val="21"/>
          <w:lang w:val="en-US" w:eastAsia="zh-CN"/>
        </w:rPr>
        <w:t>公共</w:t>
      </w:r>
      <w:r>
        <w:rPr>
          <w:rFonts w:hint="eastAsia"/>
          <w:i w:val="0"/>
          <w:iCs w:val="0"/>
          <w:color w:val="auto"/>
          <w:sz w:val="24"/>
          <w:szCs w:val="21"/>
        </w:rPr>
        <w:t>数据平台</w:t>
      </w:r>
      <w:r>
        <w:rPr>
          <w:i w:val="0"/>
          <w:iCs w:val="0"/>
          <w:color w:val="auto"/>
          <w:sz w:val="24"/>
          <w:szCs w:val="21"/>
        </w:rPr>
        <w:t>公共组件能力。若暂不满足，可自行开发并沉淀到</w:t>
      </w:r>
      <w:r>
        <w:rPr>
          <w:rFonts w:hint="eastAsia"/>
          <w:i w:val="0"/>
          <w:iCs w:val="0"/>
          <w:color w:val="auto"/>
          <w:sz w:val="24"/>
          <w:szCs w:val="21"/>
          <w:lang w:val="en-US" w:eastAsia="zh-CN"/>
        </w:rPr>
        <w:t>宜宾市</w:t>
      </w:r>
      <w:r>
        <w:rPr>
          <w:rFonts w:hint="eastAsia"/>
          <w:i w:val="0"/>
          <w:iCs w:val="0"/>
          <w:color w:val="auto"/>
          <w:sz w:val="24"/>
          <w:szCs w:val="21"/>
        </w:rPr>
        <w:t>一体化</w:t>
      </w:r>
      <w:r>
        <w:rPr>
          <w:rFonts w:hint="eastAsia"/>
          <w:i w:val="0"/>
          <w:iCs w:val="0"/>
          <w:color w:val="auto"/>
          <w:sz w:val="24"/>
          <w:szCs w:val="21"/>
          <w:lang w:val="en-US" w:eastAsia="zh-CN"/>
        </w:rPr>
        <w:t>公共</w:t>
      </w:r>
      <w:r>
        <w:rPr>
          <w:rFonts w:hint="eastAsia"/>
          <w:i w:val="0"/>
          <w:iCs w:val="0"/>
          <w:color w:val="auto"/>
          <w:sz w:val="24"/>
          <w:szCs w:val="21"/>
        </w:rPr>
        <w:t>数据平台</w:t>
      </w:r>
      <w:r>
        <w:rPr>
          <w:i w:val="0"/>
          <w:iCs w:val="0"/>
          <w:color w:val="auto"/>
          <w:sz w:val="24"/>
          <w:szCs w:val="21"/>
        </w:rPr>
        <w:t>。</w:t>
      </w:r>
    </w:p>
    <w:p w14:paraId="28025115">
      <w:pPr>
        <w:pageBreakBefore w:val="0"/>
        <w:kinsoku/>
        <w:wordWrap/>
        <w:overflowPunct/>
        <w:topLinePunct w:val="0"/>
        <w:autoSpaceDE/>
        <w:autoSpaceDN/>
        <w:bidi w:val="0"/>
        <w:adjustRightIn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（4）</w:t>
      </w:r>
      <w:r>
        <w:rPr>
          <w:i w:val="0"/>
          <w:iCs w:val="0"/>
          <w:color w:val="auto"/>
          <w:sz w:val="24"/>
          <w:szCs w:val="21"/>
        </w:rPr>
        <w:t>数据资源</w:t>
      </w:r>
      <w:r>
        <w:rPr>
          <w:i w:val="0"/>
          <w:iCs w:val="0"/>
          <w:color w:val="0000FF"/>
          <w:sz w:val="24"/>
          <w:szCs w:val="21"/>
        </w:rPr>
        <w:t>：</w:t>
      </w:r>
      <w:r>
        <w:rPr>
          <w:i w:val="0"/>
          <w:iCs w:val="0"/>
          <w:color w:val="auto"/>
          <w:sz w:val="24"/>
          <w:szCs w:val="21"/>
        </w:rPr>
        <w:t>描述本项目</w:t>
      </w:r>
      <w:r>
        <w:rPr>
          <w:rFonts w:hint="eastAsia"/>
          <w:i w:val="0"/>
          <w:iCs w:val="0"/>
          <w:color w:val="auto"/>
          <w:sz w:val="24"/>
          <w:szCs w:val="21"/>
        </w:rPr>
        <w:t>在</w:t>
      </w:r>
      <w:r>
        <w:rPr>
          <w:rFonts w:hint="eastAsia"/>
          <w:i w:val="0"/>
          <w:iCs w:val="0"/>
          <w:color w:val="auto"/>
          <w:sz w:val="24"/>
          <w:szCs w:val="21"/>
          <w:lang w:val="en-US" w:eastAsia="zh-CN"/>
        </w:rPr>
        <w:t>全市数据共享交换平台</w:t>
      </w:r>
      <w:r>
        <w:rPr>
          <w:rFonts w:hint="eastAsia"/>
          <w:i w:val="0"/>
          <w:iCs w:val="0"/>
          <w:color w:val="auto"/>
          <w:sz w:val="24"/>
          <w:szCs w:val="21"/>
        </w:rPr>
        <w:t>上进行应用系统的数据模型建设和数据治理</w:t>
      </w:r>
      <w:r>
        <w:rPr>
          <w:rFonts w:hint="eastAsia"/>
          <w:i w:val="0"/>
          <w:iCs w:val="0"/>
          <w:color w:val="auto"/>
          <w:sz w:val="24"/>
          <w:szCs w:val="21"/>
          <w:lang w:val="en-US" w:eastAsia="zh-CN"/>
        </w:rPr>
        <w:t>入库</w:t>
      </w:r>
      <w:r>
        <w:rPr>
          <w:rFonts w:hint="eastAsia"/>
          <w:i w:val="0"/>
          <w:iCs w:val="0"/>
          <w:color w:val="auto"/>
          <w:sz w:val="24"/>
          <w:szCs w:val="21"/>
        </w:rPr>
        <w:t>情况</w:t>
      </w:r>
      <w:r>
        <w:rPr>
          <w:i w:val="0"/>
          <w:iCs w:val="0"/>
          <w:color w:val="auto"/>
          <w:sz w:val="24"/>
          <w:szCs w:val="21"/>
        </w:rPr>
        <w:t>。</w:t>
      </w:r>
    </w:p>
    <w:p w14:paraId="73DBC7BB">
      <w:pPr>
        <w:pageBreakBefore w:val="0"/>
        <w:kinsoku/>
        <w:wordWrap/>
        <w:overflowPunct/>
        <w:topLinePunct w:val="0"/>
        <w:autoSpaceDE/>
        <w:autoSpaceDN/>
        <w:bidi w:val="0"/>
        <w:adjustRightIn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（5）</w:t>
      </w:r>
      <w:r>
        <w:rPr>
          <w:i w:val="0"/>
          <w:iCs w:val="0"/>
          <w:color w:val="auto"/>
          <w:sz w:val="24"/>
          <w:szCs w:val="21"/>
        </w:rPr>
        <w:t>基础设施：描述本项目</w:t>
      </w:r>
      <w:r>
        <w:rPr>
          <w:rFonts w:hint="eastAsia"/>
          <w:i w:val="0"/>
          <w:iCs w:val="0"/>
          <w:color w:val="auto"/>
          <w:sz w:val="24"/>
          <w:szCs w:val="21"/>
        </w:rPr>
        <w:t>使用</w:t>
      </w:r>
      <w:r>
        <w:rPr>
          <w:i w:val="0"/>
          <w:iCs w:val="0"/>
          <w:color w:val="auto"/>
          <w:sz w:val="24"/>
          <w:szCs w:val="21"/>
        </w:rPr>
        <w:t>的计算、存储、网络资源以及数据库、中间件、操作系统</w:t>
      </w:r>
      <w:r>
        <w:rPr>
          <w:rFonts w:hint="eastAsia"/>
          <w:i w:val="0"/>
          <w:iCs w:val="0"/>
          <w:color w:val="auto"/>
          <w:sz w:val="24"/>
          <w:szCs w:val="21"/>
        </w:rPr>
        <w:t>等情况</w:t>
      </w:r>
      <w:r>
        <w:rPr>
          <w:i w:val="0"/>
          <w:iCs w:val="0"/>
          <w:color w:val="auto"/>
          <w:sz w:val="24"/>
          <w:szCs w:val="21"/>
        </w:rPr>
        <w:t>。</w:t>
      </w:r>
    </w:p>
    <w:p w14:paraId="37A7FB80">
      <w:pPr>
        <w:pageBreakBefore w:val="0"/>
        <w:kinsoku/>
        <w:wordWrap/>
        <w:overflowPunct/>
        <w:topLinePunct w:val="0"/>
        <w:autoSpaceDE/>
        <w:autoSpaceDN/>
        <w:bidi w:val="0"/>
        <w:adjustRightIn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（6）</w:t>
      </w:r>
      <w:r>
        <w:rPr>
          <w:i w:val="0"/>
          <w:iCs w:val="0"/>
          <w:color w:val="auto"/>
          <w:sz w:val="24"/>
          <w:szCs w:val="21"/>
        </w:rPr>
        <w:t>保障体系：</w:t>
      </w:r>
      <w:r>
        <w:rPr>
          <w:rFonts w:hint="eastAsia"/>
          <w:i w:val="0"/>
          <w:iCs w:val="0"/>
          <w:color w:val="auto"/>
          <w:sz w:val="24"/>
          <w:szCs w:val="21"/>
        </w:rPr>
        <w:t>描述</w:t>
      </w:r>
      <w:r>
        <w:rPr>
          <w:i w:val="0"/>
          <w:iCs w:val="0"/>
          <w:color w:val="auto"/>
          <w:sz w:val="24"/>
          <w:szCs w:val="21"/>
        </w:rPr>
        <w:t>本项目复用</w:t>
      </w:r>
      <w:r>
        <w:rPr>
          <w:rFonts w:hint="eastAsia"/>
          <w:i w:val="0"/>
          <w:iCs w:val="0"/>
          <w:color w:val="auto"/>
          <w:sz w:val="24"/>
          <w:szCs w:val="21"/>
          <w:lang w:eastAsia="zh-CN"/>
        </w:rPr>
        <w:t>云</w:t>
      </w:r>
      <w:r>
        <w:rPr>
          <w:rFonts w:hint="eastAsia"/>
          <w:i w:val="0"/>
          <w:iCs w:val="0"/>
          <w:color w:val="auto"/>
          <w:sz w:val="24"/>
          <w:szCs w:val="21"/>
        </w:rPr>
        <w:t>安全、</w:t>
      </w:r>
      <w:r>
        <w:rPr>
          <w:i w:val="0"/>
          <w:iCs w:val="0"/>
          <w:color w:val="auto"/>
          <w:sz w:val="24"/>
          <w:szCs w:val="21"/>
        </w:rPr>
        <w:t>运维能力</w:t>
      </w:r>
      <w:r>
        <w:rPr>
          <w:rFonts w:hint="eastAsia"/>
          <w:i w:val="0"/>
          <w:iCs w:val="0"/>
          <w:color w:val="auto"/>
          <w:sz w:val="24"/>
          <w:szCs w:val="21"/>
        </w:rPr>
        <w:t>。如存在特殊建设需要，请详细描述原因。</w:t>
      </w:r>
    </w:p>
    <w:p w14:paraId="125A51E7">
      <w:pPr>
        <w:pStyle w:val="4"/>
        <w:pageBreakBefore w:val="0"/>
        <w:numPr>
          <w:ilvl w:val="2"/>
          <w:numId w:val="0"/>
        </w:numPr>
        <w:kinsoku/>
        <w:wordWrap/>
        <w:overflowPunct/>
        <w:topLinePunct w:val="0"/>
        <w:autoSpaceDE/>
        <w:autoSpaceDN/>
        <w:bidi w:val="0"/>
        <w:adjustRightInd/>
        <w:spacing w:before="0" w:after="0" w:line="360" w:lineRule="auto"/>
        <w:ind w:left="0" w:leftChars="0" w:right="0" w:rightChars="0" w:firstLine="0" w:firstLineChars="0"/>
        <w:jc w:val="both"/>
        <w:textAlignment w:val="auto"/>
        <w:rPr>
          <w:i w:val="0"/>
          <w:iCs w:val="0"/>
          <w:color w:val="auto"/>
          <w:sz w:val="24"/>
          <w:szCs w:val="24"/>
          <w:highlight w:val="none"/>
        </w:rPr>
      </w:pPr>
      <w:bookmarkStart w:id="158" w:name="_Toc22234"/>
      <w:r>
        <w:rPr>
          <w:rFonts w:hint="eastAsia" w:asciiTheme="majorEastAsia" w:hAnsiTheme="majorEastAsia" w:eastAsiaTheme="majorEastAsia" w:cstheme="majorEastAsia"/>
          <w:b/>
          <w:bCs w:val="0"/>
          <w:i w:val="0"/>
          <w:iCs w:val="0"/>
          <w:caps w:val="0"/>
          <w:smallCaps w:val="0"/>
          <w:strike w:val="0"/>
          <w:dstrike w:val="0"/>
          <w:vanish w:val="0"/>
          <w:color w:val="000000"/>
          <w:spacing w:val="0"/>
          <w:kern w:val="2"/>
          <w:position w:val="0"/>
          <w:sz w:val="24"/>
          <w:szCs w:val="24"/>
          <w:u w:val="none"/>
          <w:vertAlign w:val="baseline"/>
          <w:lang w:val="en-US" w:eastAsia="zh-CN" w:bidi="ar-SA"/>
        </w:rPr>
        <w:t>4.4.3</w:t>
      </w:r>
      <w:r>
        <w:rPr>
          <w:rFonts w:hint="eastAsia" w:cs="Times New Roman"/>
          <w:b/>
          <w:bCs w:val="0"/>
          <w:i w:val="0"/>
          <w:iCs w:val="0"/>
          <w:caps w:val="0"/>
          <w:smallCaps w:val="0"/>
          <w:strike w:val="0"/>
          <w:dstrike w:val="0"/>
          <w:vanish w:val="0"/>
          <w:color w:val="000000"/>
          <w:spacing w:val="0"/>
          <w:kern w:val="2"/>
          <w:position w:val="0"/>
          <w:sz w:val="24"/>
          <w:szCs w:val="24"/>
          <w:u w:val="none"/>
          <w:vertAlign w:val="baseline"/>
          <w:lang w:val="en-US" w:eastAsia="zh-CN" w:bidi="ar-SA"/>
        </w:rPr>
        <w:t xml:space="preserve"> </w:t>
      </w:r>
      <w:r>
        <w:rPr>
          <w:rFonts w:hint="eastAsia"/>
          <w:i w:val="0"/>
          <w:iCs w:val="0"/>
          <w:color w:val="auto"/>
          <w:sz w:val="24"/>
          <w:szCs w:val="24"/>
          <w:highlight w:val="none"/>
          <w:lang w:val="en-US" w:eastAsia="zh-CN"/>
        </w:rPr>
        <w:t>技术</w:t>
      </w:r>
      <w:r>
        <w:rPr>
          <w:i w:val="0"/>
          <w:iCs w:val="0"/>
          <w:color w:val="auto"/>
          <w:sz w:val="24"/>
          <w:szCs w:val="24"/>
          <w:highlight w:val="none"/>
        </w:rPr>
        <w:t>架构</w:t>
      </w:r>
      <w:bookmarkEnd w:id="158"/>
    </w:p>
    <w:p w14:paraId="39C48B31">
      <w:pPr>
        <w:pStyle w:val="19"/>
        <w:pageBreakBefore w:val="0"/>
        <w:widowControl/>
        <w:kinsoku/>
        <w:wordWrap/>
        <w:overflowPunct/>
        <w:topLinePunct w:val="0"/>
        <w:autoSpaceDE/>
        <w:autoSpaceDN/>
        <w:bidi w:val="0"/>
        <w:adjustRightInd/>
        <w:spacing w:line="360" w:lineRule="auto"/>
        <w:ind w:right="0" w:rightChars="0"/>
        <w:jc w:val="both"/>
        <w:textAlignment w:val="auto"/>
        <w:rPr>
          <w:rFonts w:ascii="仿宋" w:hAnsi="仿宋" w:eastAsia="仿宋" w:cs="Times New Roman"/>
          <w:i w:val="0"/>
          <w:iCs w:val="0"/>
          <w:color w:val="auto"/>
          <w:kern w:val="2"/>
          <w:szCs w:val="21"/>
          <w:highlight w:val="none"/>
        </w:rPr>
      </w:pPr>
      <w:r>
        <w:rPr>
          <w:rFonts w:hint="eastAsia" w:ascii="仿宋" w:hAnsi="仿宋" w:eastAsia="仿宋" w:cs="Times New Roman"/>
          <w:i w:val="0"/>
          <w:iCs w:val="0"/>
          <w:color w:val="auto"/>
          <w:kern w:val="2"/>
          <w:szCs w:val="21"/>
          <w:highlight w:val="none"/>
        </w:rPr>
        <w:t>【内容要求】</w:t>
      </w:r>
    </w:p>
    <w:p w14:paraId="0E9E28DE">
      <w:pPr>
        <w:pageBreakBefore w:val="0"/>
        <w:kinsoku/>
        <w:wordWrap/>
        <w:overflowPunct/>
        <w:topLinePunct w:val="0"/>
        <w:autoSpaceDE/>
        <w:autoSpaceDN/>
        <w:bidi w:val="0"/>
        <w:adjustRightInd/>
        <w:spacing w:line="360" w:lineRule="auto"/>
        <w:ind w:right="0" w:rightChars="0" w:firstLine="480"/>
        <w:jc w:val="both"/>
        <w:textAlignment w:val="auto"/>
        <w:rPr>
          <w:rFonts w:hint="eastAsia"/>
          <w:i w:val="0"/>
          <w:iCs w:val="0"/>
          <w:color w:val="auto"/>
          <w:sz w:val="24"/>
          <w:szCs w:val="21"/>
          <w:highlight w:val="none"/>
        </w:rPr>
      </w:pPr>
      <w:r>
        <w:rPr>
          <w:rFonts w:hint="eastAsia"/>
          <w:i w:val="0"/>
          <w:iCs w:val="0"/>
          <w:color w:val="auto"/>
          <w:sz w:val="24"/>
          <w:szCs w:val="21"/>
          <w:highlight w:val="none"/>
        </w:rPr>
        <w:t>描述项目的</w:t>
      </w:r>
      <w:r>
        <w:rPr>
          <w:rFonts w:hint="eastAsia"/>
          <w:i w:val="0"/>
          <w:iCs w:val="0"/>
          <w:color w:val="auto"/>
          <w:sz w:val="24"/>
          <w:szCs w:val="21"/>
          <w:highlight w:val="none"/>
          <w:lang w:val="en-US" w:eastAsia="zh-CN"/>
        </w:rPr>
        <w:t>技术</w:t>
      </w:r>
      <w:r>
        <w:rPr>
          <w:rFonts w:hint="eastAsia"/>
          <w:i w:val="0"/>
          <w:iCs w:val="0"/>
          <w:color w:val="auto"/>
          <w:sz w:val="24"/>
          <w:szCs w:val="21"/>
          <w:highlight w:val="none"/>
        </w:rPr>
        <w:t>架构设计，并辅以文字说明。</w:t>
      </w:r>
    </w:p>
    <w:p w14:paraId="285F1F43">
      <w:pPr>
        <w:pStyle w:val="19"/>
        <w:pageBreakBefore w:val="0"/>
        <w:widowControl/>
        <w:kinsoku/>
        <w:wordWrap/>
        <w:overflowPunct/>
        <w:topLinePunct w:val="0"/>
        <w:autoSpaceDE/>
        <w:autoSpaceDN/>
        <w:bidi w:val="0"/>
        <w:adjustRightInd/>
        <w:spacing w:line="360" w:lineRule="auto"/>
        <w:ind w:right="0" w:rightChars="0"/>
        <w:jc w:val="both"/>
        <w:textAlignment w:val="auto"/>
        <w:rPr>
          <w:rFonts w:ascii="仿宋" w:hAnsi="仿宋" w:eastAsia="仿宋" w:cs="Times New Roman"/>
          <w:i w:val="0"/>
          <w:iCs w:val="0"/>
          <w:color w:val="auto"/>
          <w:kern w:val="2"/>
          <w:szCs w:val="21"/>
          <w:highlight w:val="none"/>
        </w:rPr>
      </w:pPr>
      <w:r>
        <w:rPr>
          <w:rFonts w:hint="eastAsia" w:ascii="仿宋" w:hAnsi="仿宋" w:eastAsia="仿宋" w:cs="Times New Roman"/>
          <w:i w:val="0"/>
          <w:iCs w:val="0"/>
          <w:color w:val="auto"/>
          <w:kern w:val="2"/>
          <w:szCs w:val="21"/>
          <w:highlight w:val="none"/>
        </w:rPr>
        <w:t>【编写说明】</w:t>
      </w:r>
    </w:p>
    <w:p w14:paraId="5E887F91">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rFonts w:hint="default"/>
          <w:i w:val="0"/>
          <w:iCs w:val="0"/>
          <w:color w:val="auto"/>
          <w:sz w:val="24"/>
          <w:szCs w:val="21"/>
          <w:highlight w:val="none"/>
          <w:lang w:val="en-US" w:eastAsia="zh-CN"/>
        </w:rPr>
      </w:pPr>
      <w:r>
        <w:rPr>
          <w:rFonts w:hint="default"/>
          <w:i w:val="0"/>
          <w:iCs w:val="0"/>
          <w:color w:val="auto"/>
          <w:sz w:val="24"/>
          <w:szCs w:val="21"/>
          <w:highlight w:val="none"/>
          <w:lang w:val="en-US" w:eastAsia="zh-CN"/>
        </w:rPr>
        <w:t>描述系统软件功能拆解后的组件关系，组件约束和边界，反映系统整体组成与系统如何构建的过程</w:t>
      </w:r>
      <w:r>
        <w:rPr>
          <w:rFonts w:hint="eastAsia"/>
          <w:i w:val="0"/>
          <w:iCs w:val="0"/>
          <w:color w:val="auto"/>
          <w:sz w:val="24"/>
          <w:szCs w:val="21"/>
          <w:highlight w:val="none"/>
          <w:lang w:val="en-US" w:eastAsia="zh-CN"/>
        </w:rPr>
        <w:t>。</w:t>
      </w:r>
    </w:p>
    <w:p w14:paraId="3A23B3E3">
      <w:pPr>
        <w:pStyle w:val="4"/>
        <w:pageBreakBefore w:val="0"/>
        <w:numPr>
          <w:ilvl w:val="2"/>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i w:val="0"/>
          <w:iCs w:val="0"/>
          <w:color w:val="auto"/>
          <w:sz w:val="24"/>
          <w:szCs w:val="24"/>
        </w:rPr>
      </w:pPr>
      <w:bookmarkStart w:id="159" w:name="_Toc17070"/>
      <w:r>
        <w:rPr>
          <w:rFonts w:hint="eastAsia" w:asciiTheme="majorEastAsia" w:hAnsiTheme="majorEastAsia" w:eastAsiaTheme="majorEastAsia" w:cstheme="majorEastAsia"/>
          <w:b/>
          <w:bCs w:val="0"/>
          <w:i w:val="0"/>
          <w:iCs w:val="0"/>
          <w:caps w:val="0"/>
          <w:smallCaps w:val="0"/>
          <w:strike w:val="0"/>
          <w:dstrike w:val="0"/>
          <w:vanish w:val="0"/>
          <w:color w:val="000000"/>
          <w:spacing w:val="0"/>
          <w:kern w:val="2"/>
          <w:position w:val="0"/>
          <w:sz w:val="24"/>
          <w:szCs w:val="24"/>
          <w:u w:val="none"/>
          <w:vertAlign w:val="baseline"/>
          <w:lang w:val="en-US" w:eastAsia="zh-CN" w:bidi="ar-SA"/>
        </w:rPr>
        <w:t>4.4.4</w:t>
      </w:r>
      <w:r>
        <w:rPr>
          <w:rFonts w:hint="eastAsia" w:cs="Times New Roman"/>
          <w:b/>
          <w:bCs w:val="0"/>
          <w:i w:val="0"/>
          <w:iCs w:val="0"/>
          <w:caps w:val="0"/>
          <w:smallCaps w:val="0"/>
          <w:strike w:val="0"/>
          <w:dstrike w:val="0"/>
          <w:vanish w:val="0"/>
          <w:color w:val="000000"/>
          <w:spacing w:val="0"/>
          <w:kern w:val="2"/>
          <w:position w:val="0"/>
          <w:sz w:val="24"/>
          <w:szCs w:val="24"/>
          <w:u w:val="none"/>
          <w:vertAlign w:val="baseline"/>
          <w:lang w:val="en-US" w:eastAsia="zh-CN" w:bidi="ar-SA"/>
        </w:rPr>
        <w:t xml:space="preserve"> </w:t>
      </w:r>
      <w:r>
        <w:rPr>
          <w:i w:val="0"/>
          <w:iCs w:val="0"/>
          <w:color w:val="auto"/>
          <w:sz w:val="24"/>
          <w:szCs w:val="24"/>
        </w:rPr>
        <w:t>数据架构</w:t>
      </w:r>
      <w:bookmarkEnd w:id="157"/>
      <w:bookmarkEnd w:id="159"/>
    </w:p>
    <w:p w14:paraId="49500B91">
      <w:pPr>
        <w:pStyle w:val="19"/>
        <w:pageBreakBefore w:val="0"/>
        <w:widowControl/>
        <w:kinsoku/>
        <w:wordWrap/>
        <w:overflowPunct/>
        <w:topLinePunct w:val="0"/>
        <w:autoSpaceDE/>
        <w:autoSpaceDN/>
        <w:bidi w:val="0"/>
        <w:adjustRightInd/>
        <w:snapToGrid/>
        <w:spacing w:line="360" w:lineRule="auto"/>
        <w:ind w:left="0" w:leftChars="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365AD4D3">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rFonts w:hint="eastAsia"/>
          <w:i w:val="0"/>
          <w:iCs w:val="0"/>
          <w:color w:val="auto"/>
          <w:sz w:val="24"/>
          <w:szCs w:val="21"/>
        </w:rPr>
        <w:t>描述项目的数据架构设计，并辅以文字说明，包括并不限于存量数据治理、主题库等内容。</w:t>
      </w:r>
    </w:p>
    <w:p w14:paraId="296AEB04">
      <w:pPr>
        <w:pStyle w:val="19"/>
        <w:pageBreakBefore w:val="0"/>
        <w:widowControl/>
        <w:kinsoku/>
        <w:wordWrap/>
        <w:overflowPunct/>
        <w:topLinePunct w:val="0"/>
        <w:autoSpaceDE/>
        <w:autoSpaceDN/>
        <w:bidi w:val="0"/>
        <w:adjustRightInd/>
        <w:snapToGrid/>
        <w:spacing w:line="360" w:lineRule="auto"/>
        <w:ind w:left="0" w:leftChars="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【编写说明】</w:t>
      </w:r>
    </w:p>
    <w:p w14:paraId="46A63B4B">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rPr>
      </w:pPr>
      <w:r>
        <w:rPr>
          <w:rFonts w:hint="eastAsia"/>
          <w:i w:val="0"/>
          <w:iCs w:val="0"/>
          <w:color w:val="auto"/>
          <w:sz w:val="24"/>
          <w:szCs w:val="21"/>
        </w:rPr>
        <w:t>以数据工程为指引，通过存量数据治理、数据标准规范制定，形成本单位数据池，构建主题库</w:t>
      </w:r>
      <w:r>
        <w:rPr>
          <w:rFonts w:hint="eastAsia"/>
          <w:i w:val="0"/>
          <w:iCs w:val="0"/>
          <w:color w:val="auto"/>
          <w:sz w:val="24"/>
          <w:szCs w:val="21"/>
          <w:lang w:eastAsia="zh-CN"/>
        </w:rPr>
        <w:t>。</w:t>
      </w:r>
    </w:p>
    <w:p w14:paraId="5E35CA79">
      <w:pPr>
        <w:pageBreakBefore w:val="0"/>
        <w:numPr>
          <w:ilvl w:val="0"/>
          <w:numId w:val="0"/>
        </w:numPr>
        <w:kinsoku/>
        <w:wordWrap/>
        <w:overflowPunct/>
        <w:topLinePunct w:val="0"/>
        <w:autoSpaceDE/>
        <w:autoSpaceDN/>
        <w:bidi w:val="0"/>
        <w:adjustRightInd/>
        <w:snapToGrid/>
        <w:spacing w:line="360" w:lineRule="auto"/>
        <w:ind w:left="0" w:leftChars="0" w:right="0" w:rightChars="0"/>
        <w:jc w:val="both"/>
        <w:textAlignment w:val="auto"/>
        <w:rPr>
          <w:rFonts w:ascii="楷体" w:hAnsi="楷体" w:eastAsia="楷体" w:cs="楷体"/>
          <w:i w:val="0"/>
          <w:iCs w:val="0"/>
          <w:color w:val="auto"/>
          <w:sz w:val="30"/>
          <w:szCs w:val="30"/>
        </w:rPr>
      </w:pPr>
      <w:r>
        <w:rPr>
          <w:rFonts w:hint="eastAsia" w:ascii="楷体" w:hAnsi="楷体" w:eastAsia="楷体" w:cs="楷体"/>
          <w:i w:val="0"/>
          <w:iCs w:val="0"/>
          <w:color w:val="auto"/>
          <w:sz w:val="30"/>
          <w:szCs w:val="30"/>
        </w:rPr>
        <w:t>图-数据架构图</w:t>
      </w:r>
    </w:p>
    <w:p w14:paraId="3873F129">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rFonts w:hint="eastAsia"/>
          <w:i w:val="0"/>
          <w:iCs w:val="0"/>
          <w:color w:val="auto"/>
          <w:sz w:val="24"/>
          <w:szCs w:val="21"/>
        </w:rPr>
        <w:t>（1）数据来源：描述本项目实施存量数据治理的相关存量业务系统及数据情况</w:t>
      </w:r>
      <w:r>
        <w:rPr>
          <w:i w:val="0"/>
          <w:iCs w:val="0"/>
          <w:color w:val="auto"/>
          <w:sz w:val="24"/>
          <w:szCs w:val="21"/>
        </w:rPr>
        <w:t>。</w:t>
      </w:r>
    </w:p>
    <w:p w14:paraId="0857713C">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rFonts w:hint="eastAsia"/>
          <w:i w:val="0"/>
          <w:iCs w:val="0"/>
          <w:color w:val="auto"/>
          <w:sz w:val="24"/>
          <w:szCs w:val="21"/>
        </w:rPr>
        <w:t>（</w:t>
      </w:r>
      <w:r>
        <w:rPr>
          <w:i w:val="0"/>
          <w:iCs w:val="0"/>
          <w:color w:val="auto"/>
          <w:sz w:val="24"/>
          <w:szCs w:val="21"/>
        </w:rPr>
        <w:t>2</w:t>
      </w:r>
      <w:r>
        <w:rPr>
          <w:rFonts w:hint="eastAsia"/>
          <w:i w:val="0"/>
          <w:iCs w:val="0"/>
          <w:color w:val="auto"/>
          <w:sz w:val="24"/>
          <w:szCs w:val="21"/>
        </w:rPr>
        <w:t>）</w:t>
      </w:r>
      <w:r>
        <w:rPr>
          <w:i w:val="0"/>
          <w:iCs w:val="0"/>
          <w:color w:val="auto"/>
          <w:sz w:val="24"/>
          <w:szCs w:val="21"/>
        </w:rPr>
        <w:t>数据架构</w:t>
      </w:r>
      <w:r>
        <w:rPr>
          <w:rFonts w:hint="eastAsia"/>
          <w:i w:val="0"/>
          <w:iCs w:val="0"/>
          <w:color w:val="auto"/>
          <w:sz w:val="24"/>
          <w:szCs w:val="21"/>
        </w:rPr>
        <w:t>：描述基于业务系统梳理的数据架构情况，重点描述本单位业务对象及逻辑实体</w:t>
      </w:r>
      <w:r>
        <w:rPr>
          <w:i w:val="0"/>
          <w:iCs w:val="0"/>
          <w:color w:val="auto"/>
          <w:sz w:val="24"/>
          <w:szCs w:val="21"/>
        </w:rPr>
        <w:t>。</w:t>
      </w:r>
    </w:p>
    <w:p w14:paraId="755C8A64">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rFonts w:hint="eastAsia"/>
          <w:i w:val="0"/>
          <w:iCs w:val="0"/>
          <w:color w:val="auto"/>
          <w:sz w:val="24"/>
          <w:szCs w:val="21"/>
        </w:rPr>
        <w:t>（</w:t>
      </w:r>
      <w:r>
        <w:rPr>
          <w:i w:val="0"/>
          <w:iCs w:val="0"/>
          <w:color w:val="auto"/>
          <w:sz w:val="24"/>
          <w:szCs w:val="21"/>
        </w:rPr>
        <w:t>3</w:t>
      </w:r>
      <w:r>
        <w:rPr>
          <w:rFonts w:hint="eastAsia"/>
          <w:i w:val="0"/>
          <w:iCs w:val="0"/>
          <w:color w:val="auto"/>
          <w:sz w:val="24"/>
          <w:szCs w:val="21"/>
        </w:rPr>
        <w:t>）</w:t>
      </w:r>
      <w:r>
        <w:rPr>
          <w:i w:val="0"/>
          <w:iCs w:val="0"/>
          <w:color w:val="auto"/>
          <w:sz w:val="24"/>
          <w:szCs w:val="21"/>
        </w:rPr>
        <w:t>主题库建设</w:t>
      </w:r>
      <w:r>
        <w:rPr>
          <w:rFonts w:hint="eastAsia"/>
          <w:i w:val="0"/>
          <w:iCs w:val="0"/>
          <w:color w:val="auto"/>
          <w:sz w:val="24"/>
          <w:szCs w:val="21"/>
        </w:rPr>
        <w:t>：描述基于本单位数据池构建的主题库建设内容</w:t>
      </w:r>
      <w:r>
        <w:rPr>
          <w:i w:val="0"/>
          <w:iCs w:val="0"/>
          <w:color w:val="auto"/>
          <w:sz w:val="24"/>
          <w:szCs w:val="21"/>
        </w:rPr>
        <w:t>。</w:t>
      </w:r>
    </w:p>
    <w:p w14:paraId="744ADF43">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rFonts w:hint="eastAsia"/>
          <w:i w:val="0"/>
          <w:iCs w:val="0"/>
          <w:color w:val="auto"/>
          <w:sz w:val="24"/>
          <w:szCs w:val="21"/>
        </w:rPr>
        <w:t>（</w:t>
      </w:r>
      <w:r>
        <w:rPr>
          <w:i w:val="0"/>
          <w:iCs w:val="0"/>
          <w:color w:val="auto"/>
          <w:sz w:val="24"/>
          <w:szCs w:val="21"/>
        </w:rPr>
        <w:t>4</w:t>
      </w:r>
      <w:r>
        <w:rPr>
          <w:rFonts w:hint="eastAsia"/>
          <w:i w:val="0"/>
          <w:iCs w:val="0"/>
          <w:color w:val="auto"/>
          <w:sz w:val="24"/>
          <w:szCs w:val="21"/>
        </w:rPr>
        <w:t>）标准规范建设：描述本项目所需建设的数据标准。</w:t>
      </w:r>
    </w:p>
    <w:p w14:paraId="3DC6A252">
      <w:pPr>
        <w:pStyle w:val="4"/>
        <w:pageBreakBefore w:val="0"/>
        <w:numPr>
          <w:ilvl w:val="2"/>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i w:val="0"/>
          <w:iCs w:val="0"/>
          <w:color w:val="auto"/>
          <w:sz w:val="24"/>
          <w:szCs w:val="24"/>
        </w:rPr>
      </w:pPr>
      <w:bookmarkStart w:id="160" w:name="_Toc16174"/>
      <w:bookmarkStart w:id="161" w:name="_Toc138615722"/>
      <w:r>
        <w:rPr>
          <w:rFonts w:hint="eastAsia" w:asciiTheme="majorEastAsia" w:hAnsiTheme="majorEastAsia" w:eastAsiaTheme="majorEastAsia" w:cstheme="majorEastAsia"/>
          <w:b/>
          <w:bCs w:val="0"/>
          <w:i w:val="0"/>
          <w:iCs w:val="0"/>
          <w:caps w:val="0"/>
          <w:smallCaps w:val="0"/>
          <w:strike w:val="0"/>
          <w:dstrike w:val="0"/>
          <w:vanish w:val="0"/>
          <w:color w:val="000000"/>
          <w:spacing w:val="0"/>
          <w:kern w:val="2"/>
          <w:position w:val="0"/>
          <w:sz w:val="24"/>
          <w:szCs w:val="24"/>
          <w:u w:val="none"/>
          <w:vertAlign w:val="baseline"/>
          <w:lang w:val="en-US" w:eastAsia="zh-CN" w:bidi="ar-SA"/>
        </w:rPr>
        <w:t>4.4.5</w:t>
      </w:r>
      <w:r>
        <w:rPr>
          <w:rFonts w:hint="eastAsia" w:cs="Times New Roman"/>
          <w:b/>
          <w:bCs w:val="0"/>
          <w:i w:val="0"/>
          <w:iCs w:val="0"/>
          <w:caps w:val="0"/>
          <w:smallCaps w:val="0"/>
          <w:strike w:val="0"/>
          <w:dstrike w:val="0"/>
          <w:vanish w:val="0"/>
          <w:color w:val="000000"/>
          <w:spacing w:val="0"/>
          <w:kern w:val="2"/>
          <w:position w:val="0"/>
          <w:sz w:val="24"/>
          <w:szCs w:val="24"/>
          <w:u w:val="none"/>
          <w:vertAlign w:val="baseline"/>
          <w:lang w:val="en-US" w:eastAsia="zh-CN" w:bidi="ar-SA"/>
        </w:rPr>
        <w:t xml:space="preserve"> </w:t>
      </w:r>
      <w:r>
        <w:rPr>
          <w:rFonts w:hint="eastAsia"/>
          <w:i w:val="0"/>
          <w:iCs w:val="0"/>
          <w:color w:val="auto"/>
          <w:sz w:val="24"/>
          <w:szCs w:val="24"/>
        </w:rPr>
        <w:t>部署架构</w:t>
      </w:r>
      <w:bookmarkEnd w:id="160"/>
      <w:bookmarkEnd w:id="161"/>
    </w:p>
    <w:p w14:paraId="42D8B85E">
      <w:pPr>
        <w:pStyle w:val="19"/>
        <w:pageBreakBefore w:val="0"/>
        <w:widowControl/>
        <w:kinsoku/>
        <w:wordWrap/>
        <w:overflowPunct/>
        <w:topLinePunct w:val="0"/>
        <w:autoSpaceDE/>
        <w:autoSpaceDN/>
        <w:bidi w:val="0"/>
        <w:adjustRightInd/>
        <w:snapToGrid/>
        <w:spacing w:line="360" w:lineRule="auto"/>
        <w:ind w:left="0" w:leftChars="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393C4DEE">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rFonts w:hint="eastAsia"/>
          <w:i w:val="0"/>
          <w:iCs w:val="0"/>
          <w:color w:val="auto"/>
          <w:sz w:val="24"/>
          <w:szCs w:val="21"/>
        </w:rPr>
        <w:t>描述项目的部署架构设计，并辅以文字说明，包括并不限于网络拓扑结构、部署架构、容灾设计等内容。</w:t>
      </w:r>
    </w:p>
    <w:p w14:paraId="58AABC34">
      <w:pPr>
        <w:pStyle w:val="19"/>
        <w:pageBreakBefore w:val="0"/>
        <w:widowControl/>
        <w:kinsoku/>
        <w:wordWrap/>
        <w:overflowPunct/>
        <w:topLinePunct w:val="0"/>
        <w:autoSpaceDE/>
        <w:autoSpaceDN/>
        <w:bidi w:val="0"/>
        <w:adjustRightInd/>
        <w:snapToGrid/>
        <w:spacing w:line="360" w:lineRule="auto"/>
        <w:ind w:left="0" w:leftChars="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【编写说明】</w:t>
      </w:r>
    </w:p>
    <w:p w14:paraId="560D052F">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rFonts w:hint="eastAsia"/>
          <w:i w:val="0"/>
          <w:iCs w:val="0"/>
          <w:color w:val="auto"/>
          <w:sz w:val="24"/>
          <w:szCs w:val="21"/>
        </w:rPr>
        <w:t>1</w:t>
      </w:r>
      <w:r>
        <w:rPr>
          <w:rFonts w:hint="eastAsia"/>
          <w:i w:val="0"/>
          <w:iCs w:val="0"/>
          <w:color w:val="auto"/>
          <w:sz w:val="24"/>
          <w:szCs w:val="21"/>
          <w:lang w:val="en-US" w:eastAsia="zh-CN"/>
        </w:rPr>
        <w:t>.</w:t>
      </w:r>
      <w:r>
        <w:rPr>
          <w:rFonts w:hint="eastAsia"/>
          <w:i w:val="0"/>
          <w:iCs w:val="0"/>
          <w:color w:val="auto"/>
          <w:sz w:val="24"/>
          <w:szCs w:val="21"/>
        </w:rPr>
        <w:t>网络拓扑结构：描述本项目网络拓扑结构，重点体现：纵向与部委、</w:t>
      </w:r>
      <w:r>
        <w:rPr>
          <w:rFonts w:hint="eastAsia"/>
          <w:i w:val="0"/>
          <w:iCs w:val="0"/>
          <w:color w:val="auto"/>
          <w:sz w:val="24"/>
          <w:szCs w:val="21"/>
          <w:lang w:val="en-US" w:eastAsia="zh-CN"/>
        </w:rPr>
        <w:t>省、</w:t>
      </w:r>
      <w:r>
        <w:rPr>
          <w:rFonts w:hint="eastAsia"/>
          <w:i w:val="0"/>
          <w:iCs w:val="0"/>
          <w:color w:val="auto"/>
          <w:sz w:val="24"/>
          <w:szCs w:val="21"/>
        </w:rPr>
        <w:t>县</w:t>
      </w:r>
      <w:r>
        <w:rPr>
          <w:rFonts w:hint="eastAsia"/>
          <w:i w:val="0"/>
          <w:iCs w:val="0"/>
          <w:color w:val="auto"/>
          <w:sz w:val="24"/>
          <w:szCs w:val="21"/>
          <w:lang w:eastAsia="zh-CN"/>
        </w:rPr>
        <w:t>（</w:t>
      </w:r>
      <w:r>
        <w:rPr>
          <w:rFonts w:hint="eastAsia"/>
          <w:i w:val="0"/>
          <w:iCs w:val="0"/>
          <w:color w:val="auto"/>
          <w:sz w:val="24"/>
          <w:szCs w:val="21"/>
          <w:lang w:val="en-US" w:eastAsia="zh-CN"/>
        </w:rPr>
        <w:t>区</w:t>
      </w:r>
      <w:r>
        <w:rPr>
          <w:rFonts w:hint="eastAsia"/>
          <w:i w:val="0"/>
          <w:iCs w:val="0"/>
          <w:color w:val="auto"/>
          <w:sz w:val="24"/>
          <w:szCs w:val="21"/>
          <w:lang w:eastAsia="zh-CN"/>
        </w:rPr>
        <w:t>）</w:t>
      </w:r>
      <w:r>
        <w:rPr>
          <w:rFonts w:hint="eastAsia"/>
          <w:i w:val="0"/>
          <w:iCs w:val="0"/>
          <w:color w:val="auto"/>
          <w:sz w:val="24"/>
          <w:szCs w:val="21"/>
        </w:rPr>
        <w:t>的网络连接；横向与电子政务外网、业务专网的网络连接。</w:t>
      </w:r>
    </w:p>
    <w:p w14:paraId="70E7F1E5">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i w:val="0"/>
          <w:iCs w:val="0"/>
          <w:color w:val="auto"/>
          <w:sz w:val="24"/>
          <w:szCs w:val="21"/>
        </w:rPr>
        <w:t>2</w:t>
      </w:r>
      <w:r>
        <w:rPr>
          <w:rFonts w:hint="eastAsia"/>
          <w:i w:val="0"/>
          <w:iCs w:val="0"/>
          <w:color w:val="auto"/>
          <w:sz w:val="24"/>
          <w:szCs w:val="21"/>
          <w:lang w:val="en-US" w:eastAsia="zh-CN"/>
        </w:rPr>
        <w:t>.</w:t>
      </w:r>
      <w:r>
        <w:rPr>
          <w:i w:val="0"/>
          <w:iCs w:val="0"/>
          <w:color w:val="auto"/>
          <w:sz w:val="24"/>
          <w:szCs w:val="21"/>
        </w:rPr>
        <w:t>部署架构</w:t>
      </w:r>
      <w:r>
        <w:rPr>
          <w:rFonts w:hint="eastAsia"/>
          <w:i w:val="0"/>
          <w:iCs w:val="0"/>
          <w:color w:val="auto"/>
          <w:sz w:val="24"/>
          <w:szCs w:val="21"/>
        </w:rPr>
        <w:t>：描述本项目建设内容的整体部署架构，重点体现各系统详细部署位置。</w:t>
      </w:r>
    </w:p>
    <w:p w14:paraId="4C95DDFA">
      <w:pPr>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i w:val="0"/>
          <w:iCs w:val="0"/>
          <w:color w:val="auto"/>
          <w:sz w:val="24"/>
          <w:szCs w:val="21"/>
        </w:rPr>
      </w:pPr>
      <w:r>
        <w:rPr>
          <w:i w:val="0"/>
          <w:iCs w:val="0"/>
          <w:color w:val="auto"/>
          <w:sz w:val="24"/>
          <w:szCs w:val="21"/>
        </w:rPr>
        <w:t>（1）网络区域：根据业务需求确定应用部署的网络区域和访问关系；</w:t>
      </w:r>
    </w:p>
    <w:p w14:paraId="378FFAEC">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i w:val="0"/>
          <w:iCs w:val="0"/>
          <w:color w:val="auto"/>
          <w:sz w:val="24"/>
          <w:szCs w:val="21"/>
        </w:rPr>
        <w:t>（2）域名地址：申请互联网域名、政务外网域名，作为应用系统的唯一访问地址；</w:t>
      </w:r>
    </w:p>
    <w:p w14:paraId="6D73B6E9">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i w:val="0"/>
          <w:iCs w:val="0"/>
          <w:color w:val="auto"/>
          <w:sz w:val="24"/>
          <w:szCs w:val="21"/>
        </w:rPr>
        <w:t>（3）IP地址：申请互联网、政务外网IP，并将申请的域名解析到该IP地址；</w:t>
      </w:r>
    </w:p>
    <w:p w14:paraId="0B49AC98">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i w:val="0"/>
          <w:iCs w:val="0"/>
          <w:color w:val="auto"/>
          <w:sz w:val="24"/>
          <w:szCs w:val="21"/>
        </w:rPr>
        <w:t>（4）负载均衡：申请负载均衡实现应用系统的高可用并与出口IP地址进行绑定</w:t>
      </w:r>
      <w:r>
        <w:rPr>
          <w:rFonts w:hint="eastAsia"/>
          <w:i w:val="0"/>
          <w:iCs w:val="0"/>
          <w:color w:val="auto"/>
          <w:sz w:val="24"/>
          <w:szCs w:val="21"/>
        </w:rPr>
        <w:t>；</w:t>
      </w:r>
    </w:p>
    <w:p w14:paraId="6E019E2C">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i w:val="0"/>
          <w:iCs w:val="0"/>
          <w:color w:val="auto"/>
          <w:sz w:val="24"/>
          <w:szCs w:val="21"/>
        </w:rPr>
        <w:t>（5）</w:t>
      </w:r>
      <w:r>
        <w:rPr>
          <w:rFonts w:hint="eastAsia"/>
          <w:i w:val="0"/>
          <w:iCs w:val="0"/>
          <w:color w:val="auto"/>
          <w:sz w:val="24"/>
          <w:szCs w:val="21"/>
        </w:rPr>
        <w:t>应用</w:t>
      </w:r>
      <w:r>
        <w:rPr>
          <w:i w:val="0"/>
          <w:iCs w:val="0"/>
          <w:color w:val="auto"/>
          <w:sz w:val="24"/>
          <w:szCs w:val="21"/>
        </w:rPr>
        <w:t>系统：部署于</w:t>
      </w:r>
      <w:r>
        <w:rPr>
          <w:rFonts w:hint="eastAsia"/>
          <w:i w:val="0"/>
          <w:iCs w:val="0"/>
          <w:color w:val="auto"/>
          <w:sz w:val="24"/>
          <w:szCs w:val="21"/>
          <w:lang w:val="en-US" w:eastAsia="zh-CN"/>
        </w:rPr>
        <w:t>政务云</w:t>
      </w:r>
      <w:r>
        <w:rPr>
          <w:i w:val="0"/>
          <w:iCs w:val="0"/>
          <w:color w:val="auto"/>
          <w:sz w:val="24"/>
          <w:szCs w:val="21"/>
        </w:rPr>
        <w:t>内部，实现应用负载均衡和动态路由；</w:t>
      </w:r>
    </w:p>
    <w:p w14:paraId="0965E3FD">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w:t>
      </w:r>
      <w:r>
        <w:rPr>
          <w:i w:val="0"/>
          <w:iCs w:val="0"/>
          <w:color w:val="auto"/>
          <w:sz w:val="24"/>
          <w:szCs w:val="21"/>
        </w:rPr>
        <w:t>6）数据库：部署于平台生产区，需要申请开通应用系统访问数据库的网络策略；</w:t>
      </w:r>
    </w:p>
    <w:p w14:paraId="173284D4">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w:t>
      </w:r>
      <w:r>
        <w:rPr>
          <w:rFonts w:hint="eastAsia"/>
          <w:i w:val="0"/>
          <w:iCs w:val="0"/>
          <w:color w:val="auto"/>
          <w:sz w:val="24"/>
          <w:szCs w:val="21"/>
          <w:lang w:val="en-US" w:eastAsia="zh-CN"/>
        </w:rPr>
        <w:t>7</w:t>
      </w:r>
      <w:r>
        <w:rPr>
          <w:i w:val="0"/>
          <w:iCs w:val="0"/>
          <w:color w:val="auto"/>
          <w:sz w:val="24"/>
          <w:szCs w:val="21"/>
        </w:rPr>
        <w:t>）平台组件：部署于平台生产区，需要申请开通应用系统访问平台组件的网络策略；</w:t>
      </w:r>
    </w:p>
    <w:p w14:paraId="134D8655">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w:t>
      </w:r>
      <w:r>
        <w:rPr>
          <w:i w:val="0"/>
          <w:iCs w:val="0"/>
          <w:color w:val="auto"/>
          <w:sz w:val="24"/>
          <w:szCs w:val="21"/>
        </w:rPr>
        <w:t>9）业务组件：</w:t>
      </w:r>
      <w:r>
        <w:rPr>
          <w:rFonts w:hint="eastAsia"/>
          <w:i w:val="0"/>
          <w:iCs w:val="0"/>
          <w:color w:val="auto"/>
          <w:sz w:val="24"/>
          <w:szCs w:val="21"/>
        </w:rPr>
        <w:t>本项目</w:t>
      </w:r>
      <w:r>
        <w:rPr>
          <w:i w:val="0"/>
          <w:iCs w:val="0"/>
          <w:color w:val="auto"/>
          <w:sz w:val="24"/>
          <w:szCs w:val="21"/>
        </w:rPr>
        <w:t>沉淀的业务组件，部署并托管于</w:t>
      </w:r>
      <w:r>
        <w:rPr>
          <w:rFonts w:hint="eastAsia"/>
          <w:i w:val="0"/>
          <w:iCs w:val="0"/>
          <w:color w:val="auto"/>
          <w:sz w:val="24"/>
          <w:szCs w:val="21"/>
          <w:lang w:val="en-US" w:eastAsia="zh-CN"/>
        </w:rPr>
        <w:t>宜宾市</w:t>
      </w:r>
      <w:r>
        <w:rPr>
          <w:i w:val="0"/>
          <w:iCs w:val="0"/>
          <w:color w:val="auto"/>
          <w:sz w:val="24"/>
          <w:szCs w:val="21"/>
        </w:rPr>
        <w:t>一体化</w:t>
      </w:r>
      <w:r>
        <w:rPr>
          <w:rFonts w:hint="eastAsia"/>
          <w:i w:val="0"/>
          <w:iCs w:val="0"/>
          <w:color w:val="auto"/>
          <w:sz w:val="24"/>
          <w:szCs w:val="21"/>
          <w:lang w:val="en-US" w:eastAsia="zh-CN"/>
        </w:rPr>
        <w:t>公共</w:t>
      </w:r>
      <w:r>
        <w:rPr>
          <w:i w:val="0"/>
          <w:iCs w:val="0"/>
          <w:color w:val="auto"/>
          <w:sz w:val="24"/>
          <w:szCs w:val="21"/>
        </w:rPr>
        <w:t>数据平台；</w:t>
      </w:r>
    </w:p>
    <w:p w14:paraId="4AFB8306">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rFonts w:hint="eastAsia"/>
          <w:i w:val="0"/>
          <w:iCs w:val="0"/>
          <w:color w:val="auto"/>
          <w:sz w:val="24"/>
          <w:szCs w:val="21"/>
        </w:rPr>
        <w:t>3</w:t>
      </w:r>
      <w:r>
        <w:rPr>
          <w:rFonts w:hint="eastAsia"/>
          <w:i w:val="0"/>
          <w:iCs w:val="0"/>
          <w:color w:val="auto"/>
          <w:sz w:val="24"/>
          <w:szCs w:val="21"/>
          <w:lang w:val="en-US" w:eastAsia="zh-CN"/>
        </w:rPr>
        <w:t>.</w:t>
      </w:r>
      <w:r>
        <w:rPr>
          <w:rFonts w:hint="eastAsia"/>
          <w:i w:val="0"/>
          <w:iCs w:val="0"/>
          <w:color w:val="auto"/>
          <w:sz w:val="24"/>
          <w:szCs w:val="21"/>
        </w:rPr>
        <w:t>容灾设计：根据本项目的高可靠性和高可用性需求，参照《重要信息系统灾难恢复指南》</w:t>
      </w:r>
      <w:r>
        <w:rPr>
          <w:rFonts w:hint="eastAsia"/>
          <w:i w:val="0"/>
          <w:iCs w:val="0"/>
          <w:color w:val="auto"/>
          <w:sz w:val="24"/>
          <w:szCs w:val="21"/>
          <w:lang w:eastAsia="zh-CN"/>
        </w:rPr>
        <w:t>（</w:t>
      </w:r>
      <w:r>
        <w:rPr>
          <w:rFonts w:hint="eastAsia"/>
          <w:i w:val="0"/>
          <w:iCs w:val="0"/>
          <w:color w:val="auto"/>
          <w:sz w:val="24"/>
          <w:szCs w:val="21"/>
        </w:rPr>
        <w:t>国务院信息化办公室2005年）《信息系统灾难恢复规范》（GB/T 20988-2007）等文件及标准，定义各系统容灾级别，设计容灾方案。</w:t>
      </w:r>
    </w:p>
    <w:p w14:paraId="46ECA127">
      <w:pPr>
        <w:pStyle w:val="4"/>
        <w:pageBreakBefore w:val="0"/>
        <w:numPr>
          <w:ilvl w:val="2"/>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i w:val="0"/>
          <w:iCs w:val="0"/>
          <w:color w:val="auto"/>
          <w:sz w:val="24"/>
          <w:szCs w:val="24"/>
        </w:rPr>
      </w:pPr>
      <w:bookmarkStart w:id="162" w:name="_Toc31846"/>
      <w:bookmarkStart w:id="163" w:name="_Toc138615925"/>
      <w:r>
        <w:rPr>
          <w:rFonts w:hint="eastAsia" w:asciiTheme="majorEastAsia" w:hAnsiTheme="majorEastAsia" w:eastAsiaTheme="majorEastAsia" w:cstheme="majorEastAsia"/>
          <w:b/>
          <w:bCs w:val="0"/>
          <w:i w:val="0"/>
          <w:iCs w:val="0"/>
          <w:caps w:val="0"/>
          <w:smallCaps w:val="0"/>
          <w:strike w:val="0"/>
          <w:dstrike w:val="0"/>
          <w:vanish w:val="0"/>
          <w:color w:val="000000"/>
          <w:spacing w:val="0"/>
          <w:kern w:val="2"/>
          <w:position w:val="0"/>
          <w:sz w:val="24"/>
          <w:szCs w:val="24"/>
          <w:u w:val="none"/>
          <w:vertAlign w:val="baseline"/>
          <w:lang w:val="en-US" w:eastAsia="zh-CN" w:bidi="ar-SA"/>
        </w:rPr>
        <w:t>4.4.6</w:t>
      </w:r>
      <w:r>
        <w:rPr>
          <w:rFonts w:hint="eastAsia" w:cs="Times New Roman"/>
          <w:b/>
          <w:bCs w:val="0"/>
          <w:i w:val="0"/>
          <w:iCs w:val="0"/>
          <w:caps w:val="0"/>
          <w:smallCaps w:val="0"/>
          <w:strike w:val="0"/>
          <w:dstrike w:val="0"/>
          <w:vanish w:val="0"/>
          <w:color w:val="000000"/>
          <w:spacing w:val="0"/>
          <w:kern w:val="2"/>
          <w:position w:val="0"/>
          <w:sz w:val="24"/>
          <w:szCs w:val="24"/>
          <w:u w:val="none"/>
          <w:vertAlign w:val="baseline"/>
          <w:lang w:val="en-US" w:eastAsia="zh-CN" w:bidi="ar-SA"/>
        </w:rPr>
        <w:t xml:space="preserve"> </w:t>
      </w:r>
      <w:r>
        <w:rPr>
          <w:i w:val="0"/>
          <w:iCs w:val="0"/>
          <w:color w:val="auto"/>
          <w:sz w:val="24"/>
          <w:szCs w:val="24"/>
        </w:rPr>
        <w:t>与存量系统数据关系</w:t>
      </w:r>
      <w:bookmarkEnd w:id="162"/>
      <w:bookmarkEnd w:id="163"/>
    </w:p>
    <w:p w14:paraId="5AB1EE1E">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08F5325C">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描述本项目建设内容与相关存量系统和存量数据的关系。</w:t>
      </w:r>
    </w:p>
    <w:p w14:paraId="189B18D8">
      <w:pPr>
        <w:pStyle w:val="4"/>
        <w:pageBreakBefore w:val="0"/>
        <w:numPr>
          <w:ilvl w:val="2"/>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i w:val="0"/>
          <w:iCs w:val="0"/>
          <w:color w:val="auto"/>
          <w:sz w:val="24"/>
          <w:szCs w:val="24"/>
        </w:rPr>
      </w:pPr>
      <w:bookmarkStart w:id="164" w:name="_Toc5251"/>
      <w:r>
        <w:rPr>
          <w:rFonts w:hint="eastAsia" w:asciiTheme="majorEastAsia" w:hAnsiTheme="majorEastAsia" w:eastAsiaTheme="majorEastAsia" w:cstheme="majorEastAsia"/>
          <w:b/>
          <w:bCs w:val="0"/>
          <w:i w:val="0"/>
          <w:iCs w:val="0"/>
          <w:caps w:val="0"/>
          <w:smallCaps w:val="0"/>
          <w:strike w:val="0"/>
          <w:dstrike w:val="0"/>
          <w:vanish w:val="0"/>
          <w:color w:val="000000"/>
          <w:spacing w:val="0"/>
          <w:kern w:val="2"/>
          <w:position w:val="0"/>
          <w:sz w:val="24"/>
          <w:szCs w:val="24"/>
          <w:u w:val="none"/>
          <w:vertAlign w:val="baseline"/>
          <w:lang w:val="en-US" w:eastAsia="zh-CN" w:bidi="ar-SA"/>
        </w:rPr>
        <w:t xml:space="preserve">4.4.7 </w:t>
      </w:r>
      <w:r>
        <w:rPr>
          <w:i w:val="0"/>
          <w:iCs w:val="0"/>
          <w:color w:val="auto"/>
          <w:sz w:val="24"/>
          <w:szCs w:val="24"/>
        </w:rPr>
        <w:t>运维运营规划</w:t>
      </w:r>
      <w:bookmarkEnd w:id="164"/>
    </w:p>
    <w:p w14:paraId="0736E99C">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30E29D14">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i w:val="0"/>
          <w:iCs w:val="0"/>
          <w:color w:val="auto"/>
          <w:sz w:val="24"/>
          <w:szCs w:val="21"/>
        </w:rPr>
        <w:t>描述运维运营规划内容</w:t>
      </w:r>
      <w:r>
        <w:rPr>
          <w:rFonts w:hint="eastAsia"/>
          <w:i w:val="0"/>
          <w:iCs w:val="0"/>
          <w:color w:val="auto"/>
          <w:sz w:val="24"/>
          <w:szCs w:val="21"/>
        </w:rPr>
        <w:t>,</w:t>
      </w:r>
      <w:r>
        <w:rPr>
          <w:i w:val="0"/>
          <w:iCs w:val="0"/>
          <w:color w:val="auto"/>
          <w:sz w:val="24"/>
          <w:szCs w:val="21"/>
        </w:rPr>
        <w:t>主要包括未来</w:t>
      </w:r>
      <w:r>
        <w:rPr>
          <w:rFonts w:hint="eastAsia"/>
          <w:i w:val="0"/>
          <w:iCs w:val="0"/>
          <w:color w:val="auto"/>
          <w:sz w:val="24"/>
          <w:szCs w:val="21"/>
          <w:lang w:val="en-US" w:eastAsia="zh-CN"/>
        </w:rPr>
        <w:t>3</w:t>
      </w:r>
      <w:r>
        <w:rPr>
          <w:rFonts w:hint="eastAsia"/>
          <w:i w:val="0"/>
          <w:iCs w:val="0"/>
          <w:color w:val="auto"/>
          <w:sz w:val="24"/>
          <w:szCs w:val="21"/>
        </w:rPr>
        <w:t>年运维运营规划、运维工作量和免费运维期情况。</w:t>
      </w:r>
    </w:p>
    <w:bookmarkEnd w:id="153"/>
    <w:bookmarkEnd w:id="154"/>
    <w:bookmarkEnd w:id="155"/>
    <w:p w14:paraId="5A62576D">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i w:val="0"/>
          <w:iCs w:val="0"/>
          <w:color w:val="auto"/>
          <w:sz w:val="28"/>
          <w:szCs w:val="32"/>
          <w:highlight w:val="yellow"/>
          <w:lang w:val="en-US" w:eastAsia="zh-CN"/>
        </w:rPr>
      </w:pPr>
      <w:bookmarkStart w:id="165" w:name="_Toc138615926"/>
      <w:bookmarkStart w:id="166" w:name="_Toc26016"/>
      <w:bookmarkStart w:id="167" w:name="_Toc7308"/>
      <w:bookmarkStart w:id="168" w:name="_Toc17627"/>
      <w:bookmarkStart w:id="169" w:name="_Toc25871"/>
      <w:bookmarkStart w:id="170" w:name="_Toc9096"/>
      <w:bookmarkStart w:id="171" w:name="_Toc13126"/>
      <w:bookmarkStart w:id="172" w:name="_Toc1572"/>
      <w:r>
        <w:rPr>
          <w:rFonts w:hint="eastAsia" w:asciiTheme="majorEastAsia" w:hAnsiTheme="majorEastAsia" w:eastAsiaTheme="majorEastAsia" w:cstheme="majorEastAsia"/>
          <w:b/>
          <w:bCs/>
          <w:i w:val="0"/>
          <w:iCs w:val="0"/>
          <w:color w:val="auto"/>
          <w:kern w:val="2"/>
          <w:sz w:val="28"/>
          <w:szCs w:val="32"/>
          <w:highlight w:val="yellow"/>
          <w:lang w:val="en-US" w:eastAsia="zh-CN" w:bidi="ar-SA"/>
        </w:rPr>
        <w:t>4.5</w:t>
      </w:r>
      <w:r>
        <w:rPr>
          <w:rFonts w:hint="default" w:asciiTheme="majorEastAsia" w:hAnsiTheme="majorEastAsia" w:eastAsiaTheme="majorEastAsia" w:cstheme="majorEastAsia"/>
          <w:b/>
          <w:bCs/>
          <w:i w:val="0"/>
          <w:iCs w:val="0"/>
          <w:color w:val="auto"/>
          <w:kern w:val="2"/>
          <w:sz w:val="28"/>
          <w:szCs w:val="32"/>
          <w:highlight w:val="yellow"/>
          <w:lang w:val="en-US" w:eastAsia="zh-CN" w:bidi="ar-SA"/>
        </w:rPr>
        <w:t xml:space="preserve"> </w:t>
      </w:r>
      <w:bookmarkEnd w:id="165"/>
      <w:bookmarkEnd w:id="166"/>
      <w:bookmarkEnd w:id="167"/>
      <w:bookmarkEnd w:id="168"/>
      <w:bookmarkEnd w:id="169"/>
      <w:bookmarkEnd w:id="170"/>
      <w:bookmarkEnd w:id="171"/>
      <w:bookmarkEnd w:id="172"/>
      <w:r>
        <w:rPr>
          <w:rFonts w:hint="eastAsia" w:asciiTheme="majorEastAsia" w:hAnsiTheme="majorEastAsia" w:eastAsiaTheme="majorEastAsia" w:cstheme="majorEastAsia"/>
          <w:i w:val="0"/>
          <w:iCs w:val="0"/>
          <w:color w:val="auto"/>
          <w:sz w:val="28"/>
          <w:szCs w:val="32"/>
          <w:highlight w:val="yellow"/>
          <w:lang w:val="en-US" w:eastAsia="zh-CN"/>
        </w:rPr>
        <w:t>应用系统建设方案</w:t>
      </w:r>
    </w:p>
    <w:p w14:paraId="09631577">
      <w:pPr>
        <w:rPr>
          <w:rFonts w:hint="eastAsia" w:asciiTheme="majorEastAsia" w:hAnsiTheme="majorEastAsia" w:eastAsiaTheme="majorEastAsia" w:cstheme="majorEastAsia"/>
          <w:i w:val="0"/>
          <w:iCs w:val="0"/>
          <w:color w:val="auto"/>
          <w:sz w:val="28"/>
          <w:szCs w:val="32"/>
          <w:highlight w:val="yellow"/>
          <w:lang w:val="en-US" w:eastAsia="zh-CN"/>
        </w:rPr>
      </w:pPr>
    </w:p>
    <w:p w14:paraId="44BC633D">
      <w:pPr>
        <w:rPr>
          <w:rFonts w:hint="default" w:asciiTheme="majorEastAsia" w:hAnsiTheme="majorEastAsia" w:eastAsiaTheme="majorEastAsia" w:cstheme="majorEastAsia"/>
          <w:i w:val="0"/>
          <w:iCs w:val="0"/>
          <w:color w:val="auto"/>
          <w:sz w:val="28"/>
          <w:szCs w:val="32"/>
          <w:highlight w:val="yellow"/>
          <w:lang w:val="en-US" w:eastAsia="zh-CN"/>
        </w:rPr>
      </w:pPr>
      <w:r>
        <w:rPr>
          <w:rFonts w:hint="eastAsia" w:asciiTheme="majorEastAsia" w:hAnsiTheme="majorEastAsia" w:eastAsiaTheme="majorEastAsia" w:cstheme="majorEastAsia"/>
          <w:i w:val="0"/>
          <w:iCs w:val="0"/>
          <w:color w:val="auto"/>
          <w:sz w:val="28"/>
          <w:szCs w:val="32"/>
          <w:highlight w:val="yellow"/>
          <w:lang w:val="en-US" w:eastAsia="zh-CN"/>
        </w:rPr>
        <w:t>核心业务系统需要方业务流程图</w:t>
      </w:r>
    </w:p>
    <w:p w14:paraId="413BBC48">
      <w:pPr>
        <w:rPr>
          <w:rFonts w:hint="default" w:asciiTheme="majorEastAsia" w:hAnsiTheme="majorEastAsia" w:eastAsiaTheme="majorEastAsia" w:cstheme="majorEastAsia"/>
          <w:i w:val="0"/>
          <w:iCs w:val="0"/>
          <w:color w:val="auto"/>
          <w:sz w:val="28"/>
          <w:szCs w:val="32"/>
          <w:highlight w:val="yellow"/>
          <w:lang w:val="en-US" w:eastAsia="zh-CN"/>
        </w:rPr>
      </w:pPr>
    </w:p>
    <w:p w14:paraId="7B975BA8">
      <w:pPr>
        <w:pStyle w:val="4"/>
        <w:pageBreakBefore w:val="0"/>
        <w:numPr>
          <w:ilvl w:val="2"/>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i w:val="0"/>
          <w:iCs w:val="0"/>
          <w:color w:val="auto"/>
          <w:sz w:val="24"/>
          <w:szCs w:val="24"/>
        </w:rPr>
      </w:pPr>
      <w:bookmarkStart w:id="173" w:name="_Toc20531"/>
      <w:r>
        <w:rPr>
          <w:rFonts w:hint="eastAsia" w:asciiTheme="majorEastAsia" w:hAnsiTheme="majorEastAsia" w:eastAsiaTheme="majorEastAsia" w:cstheme="majorEastAsia"/>
          <w:b/>
          <w:bCs w:val="0"/>
          <w:i w:val="0"/>
          <w:iCs w:val="0"/>
          <w:caps w:val="0"/>
          <w:smallCaps w:val="0"/>
          <w:strike w:val="0"/>
          <w:dstrike w:val="0"/>
          <w:vanish w:val="0"/>
          <w:color w:val="000000"/>
          <w:spacing w:val="0"/>
          <w:kern w:val="2"/>
          <w:position w:val="0"/>
          <w:sz w:val="24"/>
          <w:szCs w:val="24"/>
          <w:u w:val="none"/>
          <w:vertAlign w:val="baseline"/>
          <w:lang w:val="en-US" w:eastAsia="zh-CN" w:bidi="ar-SA"/>
        </w:rPr>
        <w:t>4.5.1</w:t>
      </w:r>
      <w:r>
        <w:rPr>
          <w:rFonts w:hint="eastAsia" w:cs="Times New Roman"/>
          <w:b/>
          <w:bCs w:val="0"/>
          <w:i w:val="0"/>
          <w:iCs w:val="0"/>
          <w:caps w:val="0"/>
          <w:smallCaps w:val="0"/>
          <w:strike w:val="0"/>
          <w:dstrike w:val="0"/>
          <w:vanish w:val="0"/>
          <w:color w:val="000000"/>
          <w:spacing w:val="0"/>
          <w:kern w:val="2"/>
          <w:position w:val="0"/>
          <w:sz w:val="24"/>
          <w:szCs w:val="24"/>
          <w:u w:val="none"/>
          <w:vertAlign w:val="baseline"/>
          <w:lang w:val="en-US" w:eastAsia="zh-CN" w:bidi="ar-SA"/>
        </w:rPr>
        <w:t xml:space="preserve"> </w:t>
      </w:r>
      <w:r>
        <w:rPr>
          <w:rFonts w:hint="eastAsia"/>
          <w:i w:val="0"/>
          <w:iCs w:val="0"/>
          <w:color w:val="auto"/>
          <w:sz w:val="24"/>
          <w:szCs w:val="24"/>
        </w:rPr>
        <w:t>硬件配置</w:t>
      </w:r>
      <w:bookmarkEnd w:id="173"/>
    </w:p>
    <w:p w14:paraId="1FD179D3">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bookmarkStart w:id="174" w:name="_Toc138615927"/>
      <w:bookmarkStart w:id="175" w:name="_Toc29025"/>
      <w:bookmarkStart w:id="176" w:name="_Toc6008"/>
      <w:bookmarkStart w:id="177" w:name="_Toc13735"/>
      <w:bookmarkStart w:id="178" w:name="_Toc331"/>
      <w:bookmarkStart w:id="179" w:name="_Toc8241"/>
      <w:bookmarkStart w:id="180" w:name="_Toc21568"/>
      <w:r>
        <w:rPr>
          <w:rFonts w:hint="eastAsia" w:ascii="仿宋" w:hAnsi="仿宋" w:eastAsia="仿宋" w:cs="Times New Roman"/>
          <w:i w:val="0"/>
          <w:iCs w:val="0"/>
          <w:color w:val="auto"/>
          <w:kern w:val="2"/>
          <w:szCs w:val="21"/>
        </w:rPr>
        <w:t>【内容要求】</w:t>
      </w:r>
    </w:p>
    <w:p w14:paraId="1663879B">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根据系统性能和信息流流量对主机系统硬件的需求，提出硬件设备配置方案，可列出具体配置清单，并明确说明哪些硬件设备是新增、扩容、升级或更换。</w:t>
      </w:r>
      <w:r>
        <w:rPr>
          <w:i w:val="0"/>
          <w:iCs w:val="0"/>
          <w:color w:val="auto"/>
          <w:sz w:val="24"/>
          <w:szCs w:val="21"/>
        </w:rPr>
        <w:t>原则上</w:t>
      </w:r>
      <w:r>
        <w:rPr>
          <w:rFonts w:hint="eastAsia"/>
          <w:i w:val="0"/>
          <w:iCs w:val="0"/>
          <w:color w:val="auto"/>
          <w:sz w:val="24"/>
          <w:szCs w:val="21"/>
        </w:rPr>
        <w:t>，</w:t>
      </w:r>
      <w:r>
        <w:rPr>
          <w:i w:val="0"/>
          <w:iCs w:val="0"/>
          <w:color w:val="auto"/>
          <w:sz w:val="24"/>
          <w:szCs w:val="21"/>
        </w:rPr>
        <w:t>所有硬件需符合</w:t>
      </w:r>
      <w:r>
        <w:rPr>
          <w:rFonts w:hint="eastAsia"/>
          <w:i w:val="0"/>
          <w:iCs w:val="0"/>
          <w:color w:val="auto"/>
          <w:sz w:val="24"/>
          <w:szCs w:val="21"/>
          <w:lang w:val="en-US" w:eastAsia="zh-CN"/>
        </w:rPr>
        <w:t>国产化适配</w:t>
      </w:r>
      <w:r>
        <w:rPr>
          <w:i w:val="0"/>
          <w:iCs w:val="0"/>
          <w:color w:val="auto"/>
          <w:sz w:val="24"/>
          <w:szCs w:val="21"/>
        </w:rPr>
        <w:t>要求</w:t>
      </w:r>
      <w:r>
        <w:rPr>
          <w:rFonts w:hint="eastAsia"/>
          <w:i w:val="0"/>
          <w:iCs w:val="0"/>
          <w:color w:val="auto"/>
          <w:sz w:val="24"/>
          <w:szCs w:val="21"/>
        </w:rPr>
        <w:t>，</w:t>
      </w:r>
      <w:r>
        <w:rPr>
          <w:i w:val="0"/>
          <w:iCs w:val="0"/>
          <w:color w:val="auto"/>
          <w:sz w:val="24"/>
          <w:szCs w:val="21"/>
        </w:rPr>
        <w:t>如不符合</w:t>
      </w:r>
      <w:r>
        <w:rPr>
          <w:rFonts w:hint="eastAsia"/>
          <w:i w:val="0"/>
          <w:iCs w:val="0"/>
          <w:color w:val="auto"/>
          <w:sz w:val="24"/>
          <w:szCs w:val="21"/>
        </w:rPr>
        <w:t>，</w:t>
      </w:r>
      <w:r>
        <w:rPr>
          <w:i w:val="0"/>
          <w:iCs w:val="0"/>
          <w:color w:val="auto"/>
          <w:sz w:val="24"/>
          <w:szCs w:val="21"/>
        </w:rPr>
        <w:t>需说明原因</w:t>
      </w:r>
      <w:r>
        <w:rPr>
          <w:rFonts w:hint="eastAsia"/>
          <w:i w:val="0"/>
          <w:iCs w:val="0"/>
          <w:color w:val="auto"/>
          <w:sz w:val="24"/>
          <w:szCs w:val="21"/>
        </w:rPr>
        <w:t>。</w:t>
      </w:r>
    </w:p>
    <w:p w14:paraId="4E72B50F">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【编写说明】</w:t>
      </w:r>
    </w:p>
    <w:p w14:paraId="49E32CEE">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i w:val="0"/>
          <w:iCs w:val="0"/>
          <w:color w:val="auto"/>
          <w:sz w:val="24"/>
          <w:szCs w:val="21"/>
        </w:rPr>
        <w:t>以表格形式</w:t>
      </w:r>
      <w:r>
        <w:rPr>
          <w:rFonts w:hint="eastAsia"/>
          <w:i w:val="0"/>
          <w:iCs w:val="0"/>
          <w:color w:val="auto"/>
          <w:sz w:val="24"/>
          <w:szCs w:val="21"/>
        </w:rPr>
        <w:t>分别描述每台硬件设备的名称、主要参数、数量及是否满足</w:t>
      </w:r>
      <w:r>
        <w:rPr>
          <w:rFonts w:hint="eastAsia"/>
          <w:i w:val="0"/>
          <w:iCs w:val="0"/>
          <w:color w:val="auto"/>
          <w:sz w:val="24"/>
          <w:szCs w:val="21"/>
          <w:lang w:val="en-US" w:eastAsia="zh-CN"/>
        </w:rPr>
        <w:t>国产化适配</w:t>
      </w:r>
      <w:r>
        <w:rPr>
          <w:i w:val="0"/>
          <w:iCs w:val="0"/>
          <w:color w:val="auto"/>
          <w:sz w:val="24"/>
          <w:szCs w:val="21"/>
        </w:rPr>
        <w:t>要求</w:t>
      </w:r>
      <w:r>
        <w:rPr>
          <w:rFonts w:hint="eastAsia"/>
          <w:i w:val="0"/>
          <w:iCs w:val="0"/>
          <w:color w:val="auto"/>
          <w:sz w:val="24"/>
          <w:szCs w:val="21"/>
        </w:rPr>
        <w:t>。</w:t>
      </w:r>
    </w:p>
    <w:p w14:paraId="45ABABBF">
      <w:pPr>
        <w:pStyle w:val="4"/>
        <w:pageBreakBefore w:val="0"/>
        <w:numPr>
          <w:ilvl w:val="2"/>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i w:val="0"/>
          <w:iCs w:val="0"/>
          <w:color w:val="auto"/>
          <w:sz w:val="24"/>
          <w:szCs w:val="24"/>
        </w:rPr>
      </w:pPr>
      <w:bookmarkStart w:id="181" w:name="_Toc16929"/>
      <w:r>
        <w:rPr>
          <w:rFonts w:hint="eastAsia" w:asciiTheme="majorEastAsia" w:hAnsiTheme="majorEastAsia" w:eastAsiaTheme="majorEastAsia" w:cstheme="majorEastAsia"/>
          <w:b/>
          <w:bCs w:val="0"/>
          <w:i w:val="0"/>
          <w:iCs w:val="0"/>
          <w:caps w:val="0"/>
          <w:smallCaps w:val="0"/>
          <w:strike w:val="0"/>
          <w:dstrike w:val="0"/>
          <w:vanish w:val="0"/>
          <w:color w:val="000000"/>
          <w:spacing w:val="0"/>
          <w:kern w:val="2"/>
          <w:position w:val="0"/>
          <w:sz w:val="24"/>
          <w:szCs w:val="24"/>
          <w:u w:val="none"/>
          <w:vertAlign w:val="baseline"/>
          <w:lang w:val="en-US" w:eastAsia="zh-CN" w:bidi="ar-SA"/>
        </w:rPr>
        <w:t>4.5.2</w:t>
      </w:r>
      <w:r>
        <w:rPr>
          <w:rFonts w:hint="eastAsia" w:cs="Times New Roman"/>
          <w:b/>
          <w:bCs w:val="0"/>
          <w:i w:val="0"/>
          <w:iCs w:val="0"/>
          <w:caps w:val="0"/>
          <w:smallCaps w:val="0"/>
          <w:strike w:val="0"/>
          <w:dstrike w:val="0"/>
          <w:vanish w:val="0"/>
          <w:color w:val="000000"/>
          <w:spacing w:val="0"/>
          <w:kern w:val="2"/>
          <w:position w:val="0"/>
          <w:sz w:val="24"/>
          <w:szCs w:val="24"/>
          <w:u w:val="none"/>
          <w:vertAlign w:val="baseline"/>
          <w:lang w:val="en-US" w:eastAsia="zh-CN" w:bidi="ar-SA"/>
        </w:rPr>
        <w:t xml:space="preserve"> </w:t>
      </w:r>
      <w:r>
        <w:rPr>
          <w:rFonts w:hint="eastAsia"/>
          <w:i w:val="0"/>
          <w:iCs w:val="0"/>
          <w:color w:val="auto"/>
          <w:sz w:val="24"/>
          <w:szCs w:val="24"/>
        </w:rPr>
        <w:t>成品</w:t>
      </w:r>
      <w:r>
        <w:rPr>
          <w:i w:val="0"/>
          <w:iCs w:val="0"/>
          <w:color w:val="auto"/>
          <w:sz w:val="24"/>
          <w:szCs w:val="24"/>
        </w:rPr>
        <w:t>软件配置</w:t>
      </w:r>
      <w:bookmarkEnd w:id="174"/>
      <w:bookmarkEnd w:id="175"/>
      <w:bookmarkEnd w:id="176"/>
      <w:bookmarkEnd w:id="177"/>
      <w:bookmarkEnd w:id="178"/>
      <w:bookmarkEnd w:id="179"/>
      <w:bookmarkEnd w:id="180"/>
      <w:bookmarkEnd w:id="181"/>
    </w:p>
    <w:p w14:paraId="5155DE02">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564F5D44">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i w:val="0"/>
          <w:iCs w:val="0"/>
          <w:color w:val="auto"/>
          <w:sz w:val="24"/>
          <w:szCs w:val="21"/>
        </w:rPr>
        <w:t>根据应用软件系统和办公计算机等对主机系统软件产品</w:t>
      </w:r>
      <w:r>
        <w:rPr>
          <w:rFonts w:hint="eastAsia"/>
          <w:i w:val="0"/>
          <w:iCs w:val="0"/>
          <w:color w:val="auto"/>
          <w:sz w:val="24"/>
          <w:szCs w:val="21"/>
        </w:rPr>
        <w:t>的</w:t>
      </w:r>
      <w:r>
        <w:rPr>
          <w:i w:val="0"/>
          <w:iCs w:val="0"/>
          <w:color w:val="auto"/>
          <w:sz w:val="24"/>
          <w:szCs w:val="21"/>
        </w:rPr>
        <w:t>需求，提出软件产品配置方案，应明确说明哪些软件产品是新增、升级或更换，及软件产品部署情况。原则上</w:t>
      </w:r>
      <w:r>
        <w:rPr>
          <w:rFonts w:hint="eastAsia"/>
          <w:i w:val="0"/>
          <w:iCs w:val="0"/>
          <w:color w:val="auto"/>
          <w:sz w:val="24"/>
          <w:szCs w:val="21"/>
        </w:rPr>
        <w:t>，</w:t>
      </w:r>
      <w:r>
        <w:rPr>
          <w:i w:val="0"/>
          <w:iCs w:val="0"/>
          <w:color w:val="auto"/>
          <w:sz w:val="24"/>
          <w:szCs w:val="21"/>
        </w:rPr>
        <w:t>所有成品软件需符合</w:t>
      </w:r>
      <w:r>
        <w:rPr>
          <w:rFonts w:hint="eastAsia"/>
          <w:i w:val="0"/>
          <w:iCs w:val="0"/>
          <w:color w:val="auto"/>
          <w:sz w:val="24"/>
          <w:szCs w:val="21"/>
          <w:lang w:val="en-US" w:eastAsia="zh-CN"/>
        </w:rPr>
        <w:t>国产化适配</w:t>
      </w:r>
      <w:r>
        <w:rPr>
          <w:i w:val="0"/>
          <w:iCs w:val="0"/>
          <w:color w:val="auto"/>
          <w:sz w:val="24"/>
          <w:szCs w:val="21"/>
        </w:rPr>
        <w:t>要求</w:t>
      </w:r>
      <w:r>
        <w:rPr>
          <w:rFonts w:hint="eastAsia"/>
          <w:i w:val="0"/>
          <w:iCs w:val="0"/>
          <w:color w:val="auto"/>
          <w:sz w:val="24"/>
          <w:szCs w:val="21"/>
        </w:rPr>
        <w:t>，</w:t>
      </w:r>
      <w:r>
        <w:rPr>
          <w:i w:val="0"/>
          <w:iCs w:val="0"/>
          <w:color w:val="auto"/>
          <w:sz w:val="24"/>
          <w:szCs w:val="21"/>
        </w:rPr>
        <w:t>如不符合</w:t>
      </w:r>
      <w:r>
        <w:rPr>
          <w:rFonts w:hint="eastAsia"/>
          <w:i w:val="0"/>
          <w:iCs w:val="0"/>
          <w:color w:val="auto"/>
          <w:sz w:val="24"/>
          <w:szCs w:val="21"/>
        </w:rPr>
        <w:t>，</w:t>
      </w:r>
      <w:r>
        <w:rPr>
          <w:i w:val="0"/>
          <w:iCs w:val="0"/>
          <w:color w:val="auto"/>
          <w:sz w:val="24"/>
          <w:szCs w:val="21"/>
        </w:rPr>
        <w:t>需说明原因</w:t>
      </w:r>
      <w:r>
        <w:rPr>
          <w:rFonts w:hint="eastAsia"/>
          <w:i w:val="0"/>
          <w:iCs w:val="0"/>
          <w:color w:val="auto"/>
          <w:sz w:val="24"/>
          <w:szCs w:val="21"/>
        </w:rPr>
        <w:t>。</w:t>
      </w:r>
    </w:p>
    <w:p w14:paraId="56970D12">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【编写说明】</w:t>
      </w:r>
    </w:p>
    <w:p w14:paraId="0D484F94">
      <w:pPr>
        <w:pageBreakBefore w:val="0"/>
        <w:kinsoku/>
        <w:wordWrap/>
        <w:overflowPunct/>
        <w:topLinePunct w:val="0"/>
        <w:autoSpaceDE/>
        <w:autoSpaceDN/>
        <w:bidi w:val="0"/>
        <w:adjustRightInd/>
        <w:snapToGrid/>
        <w:spacing w:line="360" w:lineRule="auto"/>
        <w:ind w:right="0" w:rightChars="0" w:firstLine="480"/>
        <w:jc w:val="both"/>
        <w:textAlignment w:val="auto"/>
        <w:rPr>
          <w:rFonts w:ascii="Times New Roman" w:hAnsi="Times New Roman" w:eastAsia="仿宋_GB2312"/>
          <w:b/>
          <w:i w:val="0"/>
          <w:iCs w:val="0"/>
          <w:color w:val="auto"/>
          <w:sz w:val="32"/>
          <w:szCs w:val="32"/>
        </w:rPr>
      </w:pPr>
      <w:r>
        <w:rPr>
          <w:i w:val="0"/>
          <w:iCs w:val="0"/>
          <w:color w:val="auto"/>
          <w:sz w:val="24"/>
          <w:szCs w:val="21"/>
        </w:rPr>
        <w:t>以表格形式</w:t>
      </w:r>
      <w:r>
        <w:rPr>
          <w:rFonts w:hint="eastAsia"/>
          <w:i w:val="0"/>
          <w:iCs w:val="0"/>
          <w:color w:val="auto"/>
          <w:sz w:val="24"/>
          <w:szCs w:val="21"/>
        </w:rPr>
        <w:t>分别描述每套成品软件的名称、主要功能、数量及是否满足</w:t>
      </w:r>
      <w:r>
        <w:rPr>
          <w:rFonts w:hint="eastAsia"/>
          <w:i w:val="0"/>
          <w:iCs w:val="0"/>
          <w:color w:val="auto"/>
          <w:sz w:val="24"/>
          <w:szCs w:val="21"/>
          <w:lang w:val="en-US" w:eastAsia="zh-CN"/>
        </w:rPr>
        <w:t>国产化适配</w:t>
      </w:r>
      <w:r>
        <w:rPr>
          <w:i w:val="0"/>
          <w:iCs w:val="0"/>
          <w:color w:val="auto"/>
          <w:sz w:val="24"/>
          <w:szCs w:val="21"/>
        </w:rPr>
        <w:t>要求</w:t>
      </w:r>
      <w:r>
        <w:rPr>
          <w:rFonts w:hint="eastAsia"/>
          <w:i w:val="0"/>
          <w:iCs w:val="0"/>
          <w:color w:val="auto"/>
          <w:sz w:val="24"/>
          <w:szCs w:val="21"/>
        </w:rPr>
        <w:t>。</w:t>
      </w:r>
    </w:p>
    <w:p w14:paraId="3601CB6C">
      <w:pPr>
        <w:pStyle w:val="4"/>
        <w:pageBreakBefore w:val="0"/>
        <w:numPr>
          <w:ilvl w:val="2"/>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i w:val="0"/>
          <w:iCs w:val="0"/>
          <w:color w:val="auto"/>
          <w:sz w:val="24"/>
          <w:szCs w:val="24"/>
        </w:rPr>
      </w:pPr>
      <w:bookmarkStart w:id="182" w:name="_Toc6445"/>
      <w:bookmarkStart w:id="183" w:name="_Toc138615928"/>
      <w:bookmarkStart w:id="184" w:name="_Toc3605"/>
      <w:bookmarkStart w:id="185" w:name="_Toc26948"/>
      <w:bookmarkStart w:id="186" w:name="_Toc22613"/>
      <w:bookmarkStart w:id="187" w:name="_Toc15545"/>
      <w:bookmarkStart w:id="188" w:name="_Toc27493"/>
      <w:bookmarkStart w:id="189" w:name="_Toc13620"/>
      <w:r>
        <w:rPr>
          <w:rFonts w:hint="eastAsia" w:asciiTheme="majorEastAsia" w:hAnsiTheme="majorEastAsia" w:eastAsiaTheme="majorEastAsia" w:cstheme="majorEastAsia"/>
          <w:b/>
          <w:bCs w:val="0"/>
          <w:i w:val="0"/>
          <w:iCs w:val="0"/>
          <w:caps w:val="0"/>
          <w:smallCaps w:val="0"/>
          <w:strike w:val="0"/>
          <w:dstrike w:val="0"/>
          <w:vanish w:val="0"/>
          <w:color w:val="000000"/>
          <w:spacing w:val="0"/>
          <w:kern w:val="2"/>
          <w:position w:val="0"/>
          <w:sz w:val="24"/>
          <w:szCs w:val="24"/>
          <w:u w:val="none"/>
          <w:vertAlign w:val="baseline"/>
          <w:lang w:val="en-US" w:eastAsia="zh-CN" w:bidi="ar-SA"/>
        </w:rPr>
        <w:t>4.5.3</w:t>
      </w:r>
      <w:r>
        <w:rPr>
          <w:rFonts w:hint="eastAsia" w:cs="Times New Roman"/>
          <w:b/>
          <w:bCs w:val="0"/>
          <w:i w:val="0"/>
          <w:iCs w:val="0"/>
          <w:caps w:val="0"/>
          <w:smallCaps w:val="0"/>
          <w:strike w:val="0"/>
          <w:dstrike w:val="0"/>
          <w:vanish w:val="0"/>
          <w:color w:val="000000"/>
          <w:spacing w:val="0"/>
          <w:kern w:val="2"/>
          <w:position w:val="0"/>
          <w:sz w:val="24"/>
          <w:szCs w:val="24"/>
          <w:u w:val="none"/>
          <w:vertAlign w:val="baseline"/>
          <w:lang w:val="en-US" w:eastAsia="zh-CN" w:bidi="ar-SA"/>
        </w:rPr>
        <w:t xml:space="preserve"> </w:t>
      </w:r>
      <w:r>
        <w:rPr>
          <w:rFonts w:hint="eastAsia"/>
          <w:i w:val="0"/>
          <w:iCs w:val="0"/>
          <w:color w:val="auto"/>
          <w:sz w:val="24"/>
          <w:szCs w:val="24"/>
        </w:rPr>
        <w:t>定制软件开发</w:t>
      </w:r>
      <w:bookmarkEnd w:id="182"/>
      <w:bookmarkEnd w:id="183"/>
      <w:bookmarkEnd w:id="184"/>
      <w:bookmarkEnd w:id="185"/>
      <w:bookmarkEnd w:id="186"/>
      <w:bookmarkEnd w:id="187"/>
      <w:bookmarkEnd w:id="188"/>
      <w:bookmarkEnd w:id="189"/>
    </w:p>
    <w:p w14:paraId="28BDE974">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513EDE99">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i w:val="0"/>
          <w:iCs w:val="0"/>
          <w:color w:val="auto"/>
          <w:sz w:val="24"/>
          <w:szCs w:val="21"/>
        </w:rPr>
        <w:t>根据需求分析</w:t>
      </w:r>
      <w:r>
        <w:rPr>
          <w:rFonts w:hint="eastAsia"/>
          <w:i w:val="0"/>
          <w:iCs w:val="0"/>
          <w:color w:val="auto"/>
          <w:sz w:val="24"/>
          <w:szCs w:val="21"/>
        </w:rPr>
        <w:t>、</w:t>
      </w:r>
      <w:r>
        <w:rPr>
          <w:i w:val="0"/>
          <w:iCs w:val="0"/>
          <w:color w:val="auto"/>
          <w:sz w:val="24"/>
          <w:szCs w:val="21"/>
        </w:rPr>
        <w:t>建设目标</w:t>
      </w:r>
      <w:r>
        <w:rPr>
          <w:rFonts w:hint="eastAsia"/>
          <w:i w:val="0"/>
          <w:iCs w:val="0"/>
          <w:color w:val="auto"/>
          <w:sz w:val="24"/>
          <w:szCs w:val="21"/>
        </w:rPr>
        <w:t>和</w:t>
      </w:r>
      <w:r>
        <w:rPr>
          <w:i w:val="0"/>
          <w:iCs w:val="0"/>
          <w:color w:val="auto"/>
          <w:sz w:val="24"/>
          <w:szCs w:val="21"/>
        </w:rPr>
        <w:t>总体设计，</w:t>
      </w:r>
      <w:r>
        <w:rPr>
          <w:rFonts w:hint="eastAsia"/>
          <w:i w:val="0"/>
          <w:iCs w:val="0"/>
          <w:color w:val="auto"/>
          <w:sz w:val="24"/>
          <w:szCs w:val="21"/>
        </w:rPr>
        <w:t>描述各</w:t>
      </w:r>
      <w:r>
        <w:rPr>
          <w:i w:val="0"/>
          <w:iCs w:val="0"/>
          <w:color w:val="auto"/>
          <w:sz w:val="24"/>
          <w:szCs w:val="21"/>
        </w:rPr>
        <w:t>系统的应用模块功能</w:t>
      </w:r>
      <w:r>
        <w:rPr>
          <w:rFonts w:hint="eastAsia"/>
          <w:i w:val="0"/>
          <w:iCs w:val="0"/>
          <w:color w:val="auto"/>
          <w:sz w:val="24"/>
          <w:szCs w:val="21"/>
        </w:rPr>
        <w:t>、核心</w:t>
      </w:r>
      <w:r>
        <w:rPr>
          <w:i w:val="0"/>
          <w:iCs w:val="0"/>
          <w:color w:val="auto"/>
          <w:sz w:val="24"/>
          <w:szCs w:val="21"/>
        </w:rPr>
        <w:t>业务流程</w:t>
      </w:r>
      <w:r>
        <w:rPr>
          <w:rFonts w:hint="eastAsia"/>
          <w:i w:val="0"/>
          <w:iCs w:val="0"/>
          <w:color w:val="auto"/>
          <w:sz w:val="24"/>
          <w:szCs w:val="21"/>
        </w:rPr>
        <w:t>、</w:t>
      </w:r>
      <w:r>
        <w:rPr>
          <w:i w:val="0"/>
          <w:iCs w:val="0"/>
          <w:color w:val="auto"/>
          <w:sz w:val="24"/>
          <w:szCs w:val="21"/>
        </w:rPr>
        <w:t>数据模型设计</w:t>
      </w:r>
      <w:r>
        <w:rPr>
          <w:rFonts w:hint="eastAsia"/>
          <w:i w:val="0"/>
          <w:iCs w:val="0"/>
          <w:color w:val="auto"/>
          <w:sz w:val="24"/>
          <w:szCs w:val="21"/>
        </w:rPr>
        <w:t>、</w:t>
      </w:r>
      <w:r>
        <w:rPr>
          <w:i w:val="0"/>
          <w:iCs w:val="0"/>
          <w:color w:val="auto"/>
          <w:sz w:val="24"/>
          <w:szCs w:val="21"/>
        </w:rPr>
        <w:t>接口服务设计</w:t>
      </w:r>
      <w:r>
        <w:rPr>
          <w:rFonts w:hint="eastAsia"/>
          <w:i w:val="0"/>
          <w:iCs w:val="0"/>
          <w:color w:val="auto"/>
          <w:sz w:val="24"/>
          <w:szCs w:val="21"/>
        </w:rPr>
        <w:t>、</w:t>
      </w:r>
      <w:r>
        <w:rPr>
          <w:i w:val="0"/>
          <w:iCs w:val="0"/>
          <w:color w:val="auto"/>
          <w:sz w:val="24"/>
          <w:szCs w:val="21"/>
        </w:rPr>
        <w:t>系统界面设计等</w:t>
      </w:r>
      <w:r>
        <w:rPr>
          <w:rFonts w:hint="eastAsia"/>
          <w:i w:val="0"/>
          <w:iCs w:val="0"/>
          <w:color w:val="auto"/>
          <w:sz w:val="24"/>
          <w:szCs w:val="21"/>
        </w:rPr>
        <w:t>，</w:t>
      </w:r>
      <w:r>
        <w:rPr>
          <w:i w:val="0"/>
          <w:iCs w:val="0"/>
          <w:color w:val="auto"/>
          <w:sz w:val="24"/>
          <w:szCs w:val="21"/>
        </w:rPr>
        <w:t>明确说明哪些功能是新增或完善。</w:t>
      </w:r>
    </w:p>
    <w:p w14:paraId="737F0A8C">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【编写说明】</w:t>
      </w:r>
    </w:p>
    <w:p w14:paraId="65AF1032">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1</w:t>
      </w:r>
      <w:r>
        <w:rPr>
          <w:rFonts w:hint="eastAsia"/>
          <w:i w:val="0"/>
          <w:iCs w:val="0"/>
          <w:color w:val="auto"/>
          <w:sz w:val="24"/>
          <w:szCs w:val="21"/>
          <w:lang w:val="en-US" w:eastAsia="zh-CN"/>
        </w:rPr>
        <w:t>.</w:t>
      </w:r>
      <w:r>
        <w:rPr>
          <w:rFonts w:hint="eastAsia"/>
          <w:i w:val="0"/>
          <w:iCs w:val="0"/>
          <w:color w:val="auto"/>
          <w:sz w:val="24"/>
          <w:szCs w:val="21"/>
        </w:rPr>
        <w:t>应用模块功能：根据业务需求拆分应用模块，描述各应用模块的详细功能需求，并描述各应用模块的应用分类和发布渠道。</w:t>
      </w:r>
    </w:p>
    <w:p w14:paraId="76742899">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2</w:t>
      </w:r>
      <w:r>
        <w:rPr>
          <w:rFonts w:hint="eastAsia"/>
          <w:i w:val="0"/>
          <w:iCs w:val="0"/>
          <w:color w:val="auto"/>
          <w:sz w:val="24"/>
          <w:szCs w:val="21"/>
          <w:lang w:val="en-US" w:eastAsia="zh-CN"/>
        </w:rPr>
        <w:t>.</w:t>
      </w:r>
      <w:r>
        <w:rPr>
          <w:rFonts w:hint="eastAsia"/>
          <w:i w:val="0"/>
          <w:iCs w:val="0"/>
          <w:color w:val="auto"/>
          <w:sz w:val="24"/>
          <w:szCs w:val="21"/>
        </w:rPr>
        <w:t>核心业务流程：根据应用模块功能需求，通过流程图形式描述核心业务流程。</w:t>
      </w:r>
    </w:p>
    <w:p w14:paraId="38259FE9">
      <w:pPr>
        <w:pageBreakBefore w:val="0"/>
        <w:kinsoku/>
        <w:wordWrap/>
        <w:overflowPunct/>
        <w:topLinePunct w:val="0"/>
        <w:autoSpaceDE/>
        <w:autoSpaceDN/>
        <w:bidi w:val="0"/>
        <w:adjustRightInd/>
        <w:snapToGrid/>
        <w:spacing w:line="360" w:lineRule="auto"/>
        <w:ind w:right="0" w:rightChars="0" w:firstLine="480"/>
        <w:jc w:val="both"/>
        <w:textAlignment w:val="auto"/>
        <w:rPr>
          <w:rFonts w:hint="eastAsia"/>
          <w:i w:val="0"/>
          <w:iCs w:val="0"/>
          <w:color w:val="auto"/>
          <w:sz w:val="24"/>
          <w:szCs w:val="21"/>
        </w:rPr>
      </w:pPr>
      <w:r>
        <w:rPr>
          <w:rFonts w:hint="eastAsia"/>
          <w:i w:val="0"/>
          <w:iCs w:val="0"/>
          <w:color w:val="auto"/>
          <w:sz w:val="24"/>
          <w:szCs w:val="21"/>
        </w:rPr>
        <w:t>3</w:t>
      </w:r>
      <w:r>
        <w:rPr>
          <w:rFonts w:hint="eastAsia"/>
          <w:i w:val="0"/>
          <w:iCs w:val="0"/>
          <w:color w:val="auto"/>
          <w:sz w:val="24"/>
          <w:szCs w:val="21"/>
          <w:lang w:val="en-US" w:eastAsia="zh-CN"/>
        </w:rPr>
        <w:t>.</w:t>
      </w:r>
      <w:r>
        <w:rPr>
          <w:rFonts w:hint="eastAsia"/>
          <w:i w:val="0"/>
          <w:iCs w:val="0"/>
          <w:color w:val="auto"/>
          <w:sz w:val="24"/>
          <w:szCs w:val="21"/>
        </w:rPr>
        <w:t>数据模型设计：根据应用模块功能、核心业务流程，以逻辑实体E</w:t>
      </w:r>
      <w:r>
        <w:rPr>
          <w:i w:val="0"/>
          <w:iCs w:val="0"/>
          <w:color w:val="auto"/>
          <w:sz w:val="24"/>
          <w:szCs w:val="21"/>
        </w:rPr>
        <w:t>R图或表格形式描述各系统的数据库表设计</w:t>
      </w:r>
      <w:r>
        <w:rPr>
          <w:rFonts w:hint="eastAsia"/>
          <w:i w:val="0"/>
          <w:iCs w:val="0"/>
          <w:color w:val="auto"/>
          <w:sz w:val="24"/>
          <w:szCs w:val="21"/>
        </w:rPr>
        <w:t>，</w:t>
      </w:r>
      <w:r>
        <w:rPr>
          <w:i w:val="0"/>
          <w:iCs w:val="0"/>
          <w:color w:val="auto"/>
          <w:sz w:val="24"/>
          <w:szCs w:val="21"/>
        </w:rPr>
        <w:t>重点体现核心业务对象</w:t>
      </w:r>
      <w:r>
        <w:rPr>
          <w:rFonts w:hint="eastAsia"/>
          <w:i w:val="0"/>
          <w:iCs w:val="0"/>
          <w:color w:val="auto"/>
          <w:sz w:val="24"/>
          <w:szCs w:val="21"/>
        </w:rPr>
        <w:t>、</w:t>
      </w:r>
      <w:r>
        <w:rPr>
          <w:i w:val="0"/>
          <w:iCs w:val="0"/>
          <w:color w:val="auto"/>
          <w:sz w:val="24"/>
          <w:szCs w:val="21"/>
        </w:rPr>
        <w:t>表</w:t>
      </w:r>
      <w:r>
        <w:rPr>
          <w:rFonts w:hint="eastAsia"/>
          <w:i w:val="0"/>
          <w:iCs w:val="0"/>
          <w:color w:val="auto"/>
          <w:sz w:val="24"/>
          <w:szCs w:val="21"/>
        </w:rPr>
        <w:t>、</w:t>
      </w:r>
      <w:r>
        <w:rPr>
          <w:i w:val="0"/>
          <w:iCs w:val="0"/>
          <w:color w:val="auto"/>
          <w:sz w:val="24"/>
          <w:szCs w:val="21"/>
        </w:rPr>
        <w:t>字段等内容</w:t>
      </w:r>
      <w:r>
        <w:rPr>
          <w:rFonts w:hint="eastAsia"/>
          <w:i w:val="0"/>
          <w:iCs w:val="0"/>
          <w:color w:val="auto"/>
          <w:sz w:val="24"/>
          <w:szCs w:val="21"/>
        </w:rPr>
        <w:t>。</w:t>
      </w:r>
    </w:p>
    <w:p w14:paraId="666CE09B">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4</w:t>
      </w:r>
      <w:r>
        <w:rPr>
          <w:rFonts w:hint="eastAsia"/>
          <w:i w:val="0"/>
          <w:iCs w:val="0"/>
          <w:color w:val="auto"/>
          <w:sz w:val="24"/>
          <w:szCs w:val="21"/>
          <w:lang w:val="en-US" w:eastAsia="zh-CN"/>
        </w:rPr>
        <w:t>.</w:t>
      </w:r>
      <w:r>
        <w:rPr>
          <w:rFonts w:hint="eastAsia"/>
          <w:i w:val="0"/>
          <w:iCs w:val="0"/>
          <w:color w:val="auto"/>
          <w:sz w:val="24"/>
          <w:szCs w:val="21"/>
        </w:rPr>
        <w:t>接口服务设计：描述各系统内外部通信的接口信息，主要描述通信协议、数据格式、编程语言、错误码以及安全防护措施等内容。</w:t>
      </w:r>
    </w:p>
    <w:p w14:paraId="7E30B5C1">
      <w:pPr>
        <w:pageBreakBefore w:val="0"/>
        <w:kinsoku/>
        <w:wordWrap/>
        <w:overflowPunct/>
        <w:topLinePunct w:val="0"/>
        <w:autoSpaceDE/>
        <w:autoSpaceDN/>
        <w:bidi w:val="0"/>
        <w:adjustRightInd/>
        <w:snapToGrid/>
        <w:spacing w:line="360" w:lineRule="auto"/>
        <w:ind w:right="0" w:rightChars="0" w:firstLine="480"/>
        <w:jc w:val="both"/>
        <w:textAlignment w:val="auto"/>
        <w:rPr>
          <w:rFonts w:hint="eastAsia"/>
          <w:i w:val="0"/>
          <w:iCs w:val="0"/>
          <w:color w:val="auto"/>
          <w:sz w:val="24"/>
          <w:szCs w:val="21"/>
        </w:rPr>
      </w:pPr>
      <w:r>
        <w:rPr>
          <w:rFonts w:hint="eastAsia"/>
          <w:i w:val="0"/>
          <w:iCs w:val="0"/>
          <w:color w:val="auto"/>
          <w:sz w:val="24"/>
          <w:szCs w:val="21"/>
        </w:rPr>
        <w:t>5</w:t>
      </w:r>
      <w:r>
        <w:rPr>
          <w:rFonts w:hint="eastAsia"/>
          <w:i w:val="0"/>
          <w:iCs w:val="0"/>
          <w:color w:val="auto"/>
          <w:sz w:val="24"/>
          <w:szCs w:val="21"/>
          <w:lang w:val="en-US" w:eastAsia="zh-CN"/>
        </w:rPr>
        <w:t>.</w:t>
      </w:r>
      <w:r>
        <w:rPr>
          <w:rFonts w:hint="eastAsia"/>
          <w:i w:val="0"/>
          <w:iCs w:val="0"/>
          <w:color w:val="auto"/>
          <w:sz w:val="24"/>
          <w:szCs w:val="21"/>
        </w:rPr>
        <w:t>系统界面设计：根据应用模块功能，以图形化展示各应用模块的界面风格，主要包括界面样式、风格、元素等内容。</w:t>
      </w:r>
    </w:p>
    <w:p w14:paraId="6EC5B395">
      <w:pPr>
        <w:pageBreakBefore w:val="0"/>
        <w:kinsoku/>
        <w:wordWrap/>
        <w:overflowPunct/>
        <w:topLinePunct w:val="0"/>
        <w:autoSpaceDE/>
        <w:autoSpaceDN/>
        <w:bidi w:val="0"/>
        <w:adjustRightInd/>
        <w:snapToGrid/>
        <w:spacing w:line="360" w:lineRule="auto"/>
        <w:ind w:right="0" w:rightChars="0" w:firstLine="480"/>
        <w:jc w:val="both"/>
        <w:textAlignment w:val="auto"/>
        <w:rPr>
          <w:rFonts w:hint="eastAsia" w:ascii="仿宋" w:hAnsi="仿宋" w:eastAsia="仿宋" w:cs="仿宋"/>
          <w:bCs/>
          <w:i w:val="0"/>
          <w:iCs w:val="0"/>
          <w:color w:val="auto"/>
          <w:sz w:val="24"/>
          <w:szCs w:val="28"/>
        </w:rPr>
      </w:pPr>
      <w:r>
        <w:rPr>
          <w:rFonts w:hint="eastAsia" w:ascii="仿宋" w:hAnsi="仿宋" w:eastAsia="仿宋" w:cs="仿宋"/>
          <w:bCs/>
          <w:i w:val="0"/>
          <w:iCs w:val="0"/>
          <w:color w:val="auto"/>
          <w:sz w:val="24"/>
          <w:szCs w:val="28"/>
        </w:rPr>
        <w:t>备注：</w:t>
      </w:r>
    </w:p>
    <w:p w14:paraId="4DE99640">
      <w:pPr>
        <w:pageBreakBefore w:val="0"/>
        <w:kinsoku/>
        <w:wordWrap/>
        <w:overflowPunct/>
        <w:topLinePunct w:val="0"/>
        <w:autoSpaceDE/>
        <w:autoSpaceDN/>
        <w:bidi w:val="0"/>
        <w:adjustRightInd/>
        <w:snapToGrid/>
        <w:spacing w:line="360" w:lineRule="auto"/>
        <w:ind w:right="0" w:rightChars="0" w:firstLine="480"/>
        <w:jc w:val="both"/>
        <w:textAlignment w:val="auto"/>
        <w:rPr>
          <w:rFonts w:hint="eastAsia" w:ascii="仿宋" w:hAnsi="仿宋" w:eastAsia="仿宋" w:cs="仿宋"/>
          <w:bCs/>
          <w:i w:val="0"/>
          <w:iCs w:val="0"/>
          <w:color w:val="auto"/>
          <w:sz w:val="24"/>
          <w:szCs w:val="28"/>
        </w:rPr>
      </w:pPr>
      <w:r>
        <w:rPr>
          <w:rFonts w:hint="eastAsia" w:ascii="仿宋" w:hAnsi="仿宋" w:eastAsia="仿宋" w:cs="仿宋"/>
          <w:bCs/>
          <w:i w:val="0"/>
          <w:iCs w:val="0"/>
          <w:color w:val="auto"/>
          <w:sz w:val="24"/>
          <w:szCs w:val="28"/>
        </w:rPr>
        <w:t>1</w:t>
      </w:r>
      <w:r>
        <w:rPr>
          <w:rFonts w:hint="eastAsia" w:ascii="仿宋" w:hAnsi="仿宋" w:eastAsia="仿宋" w:cs="仿宋"/>
          <w:bCs/>
          <w:i w:val="0"/>
          <w:iCs w:val="0"/>
          <w:color w:val="auto"/>
          <w:sz w:val="24"/>
          <w:szCs w:val="28"/>
          <w:lang w:val="en-US" w:eastAsia="zh-CN"/>
        </w:rPr>
        <w:t>.</w:t>
      </w:r>
      <w:r>
        <w:rPr>
          <w:rFonts w:hint="eastAsia" w:ascii="仿宋" w:hAnsi="仿宋" w:eastAsia="仿宋" w:cs="仿宋"/>
          <w:bCs/>
          <w:i w:val="0"/>
          <w:iCs w:val="0"/>
          <w:color w:val="auto"/>
          <w:sz w:val="24"/>
          <w:szCs w:val="28"/>
        </w:rPr>
        <w:t>项目可由一个或多个系统构成，系统是申请资源和信息安全等级保护备案的最小单元。系统可由多个应用模块组成，应用模块是最小运行单元。</w:t>
      </w:r>
    </w:p>
    <w:p w14:paraId="57E8D685">
      <w:pPr>
        <w:pageBreakBefore w:val="0"/>
        <w:kinsoku/>
        <w:wordWrap/>
        <w:overflowPunct/>
        <w:topLinePunct w:val="0"/>
        <w:autoSpaceDE/>
        <w:autoSpaceDN/>
        <w:bidi w:val="0"/>
        <w:adjustRightInd/>
        <w:snapToGrid/>
        <w:spacing w:line="360" w:lineRule="auto"/>
        <w:ind w:right="0" w:rightChars="0" w:firstLine="480"/>
        <w:jc w:val="both"/>
        <w:textAlignment w:val="auto"/>
        <w:rPr>
          <w:rFonts w:hint="eastAsia" w:ascii="仿宋" w:hAnsi="仿宋" w:eastAsia="仿宋" w:cs="仿宋"/>
          <w:bCs/>
          <w:i w:val="0"/>
          <w:iCs w:val="0"/>
          <w:color w:val="auto"/>
          <w:sz w:val="24"/>
          <w:szCs w:val="28"/>
        </w:rPr>
      </w:pPr>
      <w:r>
        <w:rPr>
          <w:rFonts w:hint="eastAsia" w:ascii="仿宋" w:hAnsi="仿宋" w:eastAsia="仿宋" w:cs="仿宋"/>
          <w:bCs/>
          <w:i w:val="0"/>
          <w:iCs w:val="0"/>
          <w:color w:val="auto"/>
          <w:sz w:val="24"/>
          <w:szCs w:val="28"/>
        </w:rPr>
        <w:t>2</w:t>
      </w:r>
      <w:r>
        <w:rPr>
          <w:rFonts w:hint="eastAsia" w:ascii="仿宋" w:hAnsi="仿宋" w:eastAsia="仿宋" w:cs="仿宋"/>
          <w:bCs/>
          <w:i w:val="0"/>
          <w:iCs w:val="0"/>
          <w:color w:val="auto"/>
          <w:sz w:val="24"/>
          <w:szCs w:val="28"/>
          <w:lang w:val="en-US" w:eastAsia="zh-CN"/>
        </w:rPr>
        <w:t>.</w:t>
      </w:r>
      <w:r>
        <w:rPr>
          <w:rFonts w:hint="eastAsia" w:ascii="仿宋" w:hAnsi="仿宋" w:eastAsia="仿宋" w:cs="仿宋"/>
          <w:bCs/>
          <w:i w:val="0"/>
          <w:iCs w:val="0"/>
          <w:color w:val="auto"/>
          <w:sz w:val="24"/>
          <w:szCs w:val="28"/>
        </w:rPr>
        <w:t>如果所建系统涉及跨部门业务协同，应根据需求分析，明确本系统和其他部门业务系统的对接方案，包括系统接口方案等。</w:t>
      </w:r>
    </w:p>
    <w:p w14:paraId="12C5FD8F">
      <w:pPr>
        <w:pageBreakBefore w:val="0"/>
        <w:kinsoku/>
        <w:wordWrap/>
        <w:overflowPunct/>
        <w:topLinePunct w:val="0"/>
        <w:autoSpaceDE/>
        <w:autoSpaceDN/>
        <w:bidi w:val="0"/>
        <w:adjustRightInd/>
        <w:snapToGrid/>
        <w:spacing w:line="360" w:lineRule="auto"/>
        <w:ind w:right="0" w:rightChars="0" w:firstLine="480"/>
        <w:jc w:val="both"/>
        <w:textAlignment w:val="auto"/>
        <w:rPr>
          <w:rFonts w:hint="eastAsia" w:ascii="仿宋" w:hAnsi="仿宋" w:eastAsia="仿宋" w:cs="仿宋"/>
          <w:bCs/>
          <w:i w:val="0"/>
          <w:iCs w:val="0"/>
          <w:color w:val="auto"/>
          <w:sz w:val="24"/>
          <w:szCs w:val="28"/>
        </w:rPr>
      </w:pPr>
      <w:r>
        <w:rPr>
          <w:rFonts w:hint="eastAsia" w:ascii="仿宋" w:hAnsi="仿宋" w:eastAsia="仿宋" w:cs="仿宋"/>
          <w:bCs/>
          <w:i w:val="0"/>
          <w:iCs w:val="0"/>
          <w:color w:val="auto"/>
          <w:sz w:val="24"/>
          <w:szCs w:val="28"/>
        </w:rPr>
        <w:t>3</w:t>
      </w:r>
      <w:r>
        <w:rPr>
          <w:rFonts w:hint="eastAsia" w:ascii="仿宋" w:hAnsi="仿宋" w:eastAsia="仿宋" w:cs="仿宋"/>
          <w:bCs/>
          <w:i w:val="0"/>
          <w:iCs w:val="0"/>
          <w:color w:val="auto"/>
          <w:sz w:val="24"/>
          <w:szCs w:val="28"/>
          <w:lang w:val="en-US" w:eastAsia="zh-CN"/>
        </w:rPr>
        <w:t>.</w:t>
      </w:r>
      <w:r>
        <w:rPr>
          <w:rFonts w:hint="eastAsia" w:ascii="仿宋" w:hAnsi="仿宋" w:eastAsia="仿宋" w:cs="仿宋"/>
          <w:bCs/>
          <w:i w:val="0"/>
          <w:iCs w:val="0"/>
          <w:color w:val="auto"/>
          <w:sz w:val="24"/>
          <w:szCs w:val="28"/>
        </w:rPr>
        <w:t>如果所建系统涉及到全</w:t>
      </w:r>
      <w:r>
        <w:rPr>
          <w:rFonts w:hint="eastAsia" w:ascii="仿宋" w:hAnsi="仿宋" w:eastAsia="仿宋" w:cs="仿宋"/>
          <w:bCs/>
          <w:i w:val="0"/>
          <w:iCs w:val="0"/>
          <w:color w:val="auto"/>
          <w:sz w:val="24"/>
          <w:szCs w:val="28"/>
          <w:lang w:val="en-US" w:eastAsia="zh-CN"/>
        </w:rPr>
        <w:t>市</w:t>
      </w:r>
      <w:r>
        <w:rPr>
          <w:rFonts w:hint="eastAsia" w:ascii="仿宋" w:hAnsi="仿宋" w:eastAsia="仿宋" w:cs="仿宋"/>
          <w:bCs/>
          <w:i w:val="0"/>
          <w:iCs w:val="0"/>
          <w:color w:val="auto"/>
          <w:sz w:val="24"/>
          <w:szCs w:val="28"/>
        </w:rPr>
        <w:t>统筹建设的共性平台，应明确与共性平台的关系，并明确利用共性平台提供的哪些共性服务以及对接方案。如不利用共性平台的服务，而是自行开发类似功能，应说明理由。</w:t>
      </w:r>
    </w:p>
    <w:p w14:paraId="2204E5C3">
      <w:pPr>
        <w:pageBreakBefore w:val="0"/>
        <w:kinsoku/>
        <w:wordWrap/>
        <w:overflowPunct/>
        <w:topLinePunct w:val="0"/>
        <w:autoSpaceDE/>
        <w:autoSpaceDN/>
        <w:bidi w:val="0"/>
        <w:adjustRightInd/>
        <w:snapToGrid/>
        <w:spacing w:line="360" w:lineRule="auto"/>
        <w:ind w:right="0" w:rightChars="0" w:firstLine="480"/>
        <w:jc w:val="both"/>
        <w:textAlignment w:val="auto"/>
        <w:rPr>
          <w:rFonts w:hint="eastAsia" w:ascii="仿宋" w:hAnsi="仿宋" w:eastAsia="仿宋" w:cs="仿宋"/>
          <w:bCs/>
          <w:i w:val="0"/>
          <w:iCs w:val="0"/>
          <w:color w:val="auto"/>
          <w:sz w:val="24"/>
          <w:szCs w:val="28"/>
        </w:rPr>
      </w:pPr>
      <w:r>
        <w:rPr>
          <w:rFonts w:hint="eastAsia" w:ascii="仿宋" w:hAnsi="仿宋" w:eastAsia="仿宋" w:cs="仿宋"/>
          <w:bCs/>
          <w:i w:val="0"/>
          <w:iCs w:val="0"/>
          <w:color w:val="auto"/>
          <w:sz w:val="24"/>
          <w:szCs w:val="28"/>
        </w:rPr>
        <w:t>4</w:t>
      </w:r>
      <w:r>
        <w:rPr>
          <w:rFonts w:hint="eastAsia" w:ascii="仿宋" w:hAnsi="仿宋" w:eastAsia="仿宋" w:cs="仿宋"/>
          <w:bCs/>
          <w:i w:val="0"/>
          <w:iCs w:val="0"/>
          <w:color w:val="auto"/>
          <w:sz w:val="24"/>
          <w:szCs w:val="28"/>
          <w:lang w:val="en-US" w:eastAsia="zh-CN"/>
        </w:rPr>
        <w:t>.</w:t>
      </w:r>
      <w:r>
        <w:rPr>
          <w:rFonts w:hint="eastAsia" w:ascii="仿宋" w:hAnsi="仿宋" w:eastAsia="仿宋" w:cs="仿宋"/>
          <w:bCs/>
          <w:i w:val="0"/>
          <w:iCs w:val="0"/>
          <w:color w:val="auto"/>
          <w:sz w:val="24"/>
          <w:szCs w:val="28"/>
        </w:rPr>
        <w:t>如果所建系统需省市分建，则描述省市分建背景和市级分建的主要内容。</w:t>
      </w:r>
    </w:p>
    <w:p w14:paraId="02575AFC">
      <w:pPr>
        <w:pageBreakBefore w:val="0"/>
        <w:kinsoku/>
        <w:wordWrap/>
        <w:overflowPunct/>
        <w:topLinePunct w:val="0"/>
        <w:autoSpaceDE/>
        <w:autoSpaceDN/>
        <w:bidi w:val="0"/>
        <w:adjustRightInd/>
        <w:snapToGrid/>
        <w:spacing w:line="360" w:lineRule="auto"/>
        <w:ind w:right="0" w:rightChars="0" w:firstLine="480"/>
        <w:jc w:val="both"/>
        <w:textAlignment w:val="auto"/>
        <w:rPr>
          <w:rFonts w:hint="eastAsia" w:ascii="仿宋" w:hAnsi="仿宋" w:eastAsia="仿宋" w:cs="仿宋"/>
          <w:bCs/>
          <w:i w:val="0"/>
          <w:iCs w:val="0"/>
          <w:color w:val="auto"/>
          <w:sz w:val="24"/>
          <w:szCs w:val="28"/>
        </w:rPr>
      </w:pPr>
      <w:r>
        <w:rPr>
          <w:rFonts w:hint="eastAsia" w:ascii="仿宋" w:hAnsi="仿宋" w:eastAsia="仿宋" w:cs="仿宋"/>
          <w:bCs/>
          <w:i w:val="0"/>
          <w:iCs w:val="0"/>
          <w:color w:val="auto"/>
          <w:sz w:val="24"/>
          <w:szCs w:val="28"/>
        </w:rPr>
        <w:t>5</w:t>
      </w:r>
      <w:r>
        <w:rPr>
          <w:rFonts w:hint="eastAsia" w:ascii="仿宋" w:hAnsi="仿宋" w:eastAsia="仿宋" w:cs="仿宋"/>
          <w:bCs/>
          <w:i w:val="0"/>
          <w:iCs w:val="0"/>
          <w:color w:val="auto"/>
          <w:sz w:val="24"/>
          <w:szCs w:val="28"/>
          <w:lang w:val="en-US" w:eastAsia="zh-CN"/>
        </w:rPr>
        <w:t>.</w:t>
      </w:r>
      <w:r>
        <w:rPr>
          <w:rFonts w:hint="eastAsia" w:ascii="仿宋" w:hAnsi="仿宋" w:eastAsia="仿宋" w:cs="仿宋"/>
          <w:bCs/>
          <w:i w:val="0"/>
          <w:iCs w:val="0"/>
          <w:color w:val="auto"/>
          <w:sz w:val="24"/>
          <w:szCs w:val="28"/>
        </w:rPr>
        <w:t>如果所建系统基于存量系统升级改造，则描述相关联的存量系统的名称、实施路径（包括重构开发、</w:t>
      </w:r>
      <w:r>
        <w:rPr>
          <w:rFonts w:hint="eastAsia" w:ascii="仿宋" w:hAnsi="仿宋" w:eastAsia="仿宋" w:cs="仿宋"/>
          <w:bCs/>
          <w:i w:val="0"/>
          <w:iCs w:val="0"/>
          <w:color w:val="auto"/>
          <w:sz w:val="24"/>
          <w:szCs w:val="28"/>
          <w:lang w:val="en-US" w:eastAsia="zh-CN"/>
        </w:rPr>
        <w:t>国产化适配</w:t>
      </w:r>
      <w:r>
        <w:rPr>
          <w:rFonts w:hint="eastAsia" w:ascii="仿宋" w:hAnsi="仿宋" w:eastAsia="仿宋" w:cs="仿宋"/>
          <w:bCs/>
          <w:i w:val="0"/>
          <w:iCs w:val="0"/>
          <w:color w:val="auto"/>
          <w:sz w:val="24"/>
          <w:szCs w:val="28"/>
        </w:rPr>
        <w:t>改造、密码改造、迁移适配等）。</w:t>
      </w:r>
    </w:p>
    <w:p w14:paraId="23141BD6">
      <w:pPr>
        <w:pStyle w:val="4"/>
        <w:pageBreakBefore w:val="0"/>
        <w:numPr>
          <w:ilvl w:val="2"/>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i w:val="0"/>
          <w:iCs w:val="0"/>
          <w:color w:val="auto"/>
          <w:sz w:val="24"/>
          <w:szCs w:val="24"/>
        </w:rPr>
      </w:pPr>
      <w:bookmarkStart w:id="190" w:name="_Toc138615929"/>
      <w:bookmarkStart w:id="191" w:name="_Toc6294"/>
      <w:bookmarkStart w:id="192" w:name="_Toc388"/>
      <w:bookmarkStart w:id="193" w:name="_Toc8375"/>
      <w:bookmarkStart w:id="194" w:name="_Toc1127"/>
      <w:bookmarkStart w:id="195" w:name="_Toc19255"/>
      <w:bookmarkStart w:id="196" w:name="_Toc26814"/>
      <w:bookmarkStart w:id="197" w:name="_Toc15532"/>
      <w:r>
        <w:rPr>
          <w:rFonts w:hint="eastAsia" w:asciiTheme="majorEastAsia" w:hAnsiTheme="majorEastAsia" w:eastAsiaTheme="majorEastAsia" w:cstheme="majorEastAsia"/>
          <w:b/>
          <w:bCs w:val="0"/>
          <w:i w:val="0"/>
          <w:iCs w:val="0"/>
          <w:caps w:val="0"/>
          <w:smallCaps w:val="0"/>
          <w:strike w:val="0"/>
          <w:dstrike w:val="0"/>
          <w:vanish w:val="0"/>
          <w:color w:val="000000"/>
          <w:spacing w:val="0"/>
          <w:kern w:val="2"/>
          <w:position w:val="0"/>
          <w:sz w:val="24"/>
          <w:szCs w:val="24"/>
          <w:u w:val="none"/>
          <w:vertAlign w:val="baseline"/>
          <w:lang w:val="en-US" w:eastAsia="zh-CN" w:bidi="ar-SA"/>
        </w:rPr>
        <w:t xml:space="preserve">4.5.4 </w:t>
      </w:r>
      <w:r>
        <w:rPr>
          <w:rFonts w:hint="eastAsia"/>
          <w:i w:val="0"/>
          <w:iCs w:val="0"/>
          <w:color w:val="auto"/>
          <w:sz w:val="24"/>
          <w:szCs w:val="24"/>
        </w:rPr>
        <w:t>数据治理开发</w:t>
      </w:r>
      <w:bookmarkEnd w:id="190"/>
      <w:bookmarkEnd w:id="191"/>
    </w:p>
    <w:p w14:paraId="1A827601">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16AA3302">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根据总体框架，概要描述本项目涉及的存量数据治理、主题库建设等内容。</w:t>
      </w:r>
    </w:p>
    <w:p w14:paraId="57BE23E3">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【编写说明】</w:t>
      </w:r>
    </w:p>
    <w:p w14:paraId="1811D7A1">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1</w:t>
      </w:r>
      <w:r>
        <w:rPr>
          <w:rFonts w:hint="eastAsia"/>
          <w:i w:val="0"/>
          <w:iCs w:val="0"/>
          <w:color w:val="auto"/>
          <w:sz w:val="24"/>
          <w:szCs w:val="21"/>
          <w:lang w:val="en-US" w:eastAsia="zh-CN"/>
        </w:rPr>
        <w:t>.</w:t>
      </w:r>
      <w:r>
        <w:rPr>
          <w:rFonts w:hint="eastAsia"/>
          <w:i w:val="0"/>
          <w:iCs w:val="0"/>
          <w:color w:val="auto"/>
          <w:sz w:val="24"/>
          <w:szCs w:val="21"/>
        </w:rPr>
        <w:t>存量数据治理：根据本项目</w:t>
      </w:r>
      <w:r>
        <w:rPr>
          <w:i w:val="0"/>
          <w:iCs w:val="0"/>
          <w:color w:val="auto"/>
          <w:sz w:val="24"/>
          <w:szCs w:val="21"/>
        </w:rPr>
        <w:t>开展存量数据治理所</w:t>
      </w:r>
      <w:r>
        <w:rPr>
          <w:rFonts w:hint="eastAsia"/>
          <w:i w:val="0"/>
          <w:iCs w:val="0"/>
          <w:color w:val="auto"/>
          <w:sz w:val="24"/>
          <w:szCs w:val="21"/>
        </w:rPr>
        <w:t>涉及</w:t>
      </w:r>
      <w:r>
        <w:rPr>
          <w:i w:val="0"/>
          <w:iCs w:val="0"/>
          <w:color w:val="auto"/>
          <w:sz w:val="24"/>
          <w:szCs w:val="21"/>
        </w:rPr>
        <w:t>的非涉密业务系统（不包括</w:t>
      </w:r>
      <w:r>
        <w:rPr>
          <w:rFonts w:hint="eastAsia"/>
          <w:i w:val="0"/>
          <w:iCs w:val="0"/>
          <w:color w:val="auto"/>
          <w:sz w:val="24"/>
          <w:szCs w:val="21"/>
        </w:rPr>
        <w:t>O</w:t>
      </w:r>
      <w:r>
        <w:rPr>
          <w:i w:val="0"/>
          <w:iCs w:val="0"/>
          <w:color w:val="auto"/>
          <w:sz w:val="24"/>
          <w:szCs w:val="21"/>
        </w:rPr>
        <w:t>A办公类、官方网站类等）和相关存量数据的范围</w:t>
      </w:r>
      <w:r>
        <w:rPr>
          <w:rFonts w:hint="eastAsia"/>
          <w:i w:val="0"/>
          <w:iCs w:val="0"/>
          <w:color w:val="auto"/>
          <w:sz w:val="24"/>
          <w:szCs w:val="21"/>
        </w:rPr>
        <w:t>，描述数据标准设计、数据架构设计、数据集成实施、数据治理实施等主要工作。</w:t>
      </w:r>
    </w:p>
    <w:p w14:paraId="0FF0F186">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（1）数据标准设计：根据本项目治理的数据范围</w:t>
      </w:r>
      <w:r>
        <w:rPr>
          <w:i w:val="0"/>
          <w:iCs w:val="0"/>
          <w:color w:val="auto"/>
          <w:sz w:val="24"/>
          <w:szCs w:val="21"/>
        </w:rPr>
        <w:t>，</w:t>
      </w:r>
      <w:r>
        <w:rPr>
          <w:rFonts w:hint="eastAsia"/>
          <w:i w:val="0"/>
          <w:iCs w:val="0"/>
          <w:color w:val="auto"/>
          <w:sz w:val="24"/>
          <w:szCs w:val="21"/>
        </w:rPr>
        <w:t>详细描述核心标准数据元和核心标准字典设计等内容。</w:t>
      </w:r>
    </w:p>
    <w:p w14:paraId="4599DFBB">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（2）</w:t>
      </w:r>
      <w:r>
        <w:rPr>
          <w:i w:val="0"/>
          <w:iCs w:val="0"/>
          <w:color w:val="auto"/>
          <w:sz w:val="24"/>
          <w:szCs w:val="21"/>
        </w:rPr>
        <w:t>数据架构设计</w:t>
      </w:r>
      <w:r>
        <w:rPr>
          <w:rFonts w:hint="eastAsia"/>
          <w:i w:val="0"/>
          <w:iCs w:val="0"/>
          <w:color w:val="auto"/>
          <w:sz w:val="24"/>
          <w:szCs w:val="21"/>
        </w:rPr>
        <w:t>：根据本项目治理的数据范围，详细描述数据架构</w:t>
      </w:r>
      <w:r>
        <w:rPr>
          <w:i w:val="0"/>
          <w:iCs w:val="0"/>
          <w:color w:val="auto"/>
          <w:sz w:val="24"/>
          <w:szCs w:val="21"/>
        </w:rPr>
        <w:t>L1-L4设计内容。</w:t>
      </w:r>
    </w:p>
    <w:p w14:paraId="510E113C">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（3）</w:t>
      </w:r>
      <w:r>
        <w:rPr>
          <w:i w:val="0"/>
          <w:iCs w:val="0"/>
          <w:color w:val="auto"/>
          <w:sz w:val="24"/>
          <w:szCs w:val="21"/>
        </w:rPr>
        <w:t>数据集成实施</w:t>
      </w:r>
      <w:r>
        <w:rPr>
          <w:rFonts w:hint="eastAsia"/>
          <w:i w:val="0"/>
          <w:iCs w:val="0"/>
          <w:color w:val="auto"/>
          <w:sz w:val="24"/>
          <w:szCs w:val="21"/>
        </w:rPr>
        <w:t>：根据本项目治理的数据范围，详细描述本项目数据集成范围。</w:t>
      </w:r>
      <w:r>
        <w:rPr>
          <w:i w:val="0"/>
          <w:iCs w:val="0"/>
          <w:color w:val="auto"/>
          <w:sz w:val="24"/>
          <w:szCs w:val="21"/>
        </w:rPr>
        <w:t xml:space="preserve"> </w:t>
      </w:r>
    </w:p>
    <w:p w14:paraId="6AB95E67">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（4）</w:t>
      </w:r>
      <w:r>
        <w:rPr>
          <w:i w:val="0"/>
          <w:iCs w:val="0"/>
          <w:color w:val="auto"/>
          <w:sz w:val="24"/>
          <w:szCs w:val="21"/>
        </w:rPr>
        <w:t>数据治理实施</w:t>
      </w:r>
      <w:r>
        <w:rPr>
          <w:rFonts w:hint="eastAsia"/>
          <w:i w:val="0"/>
          <w:iCs w:val="0"/>
          <w:color w:val="auto"/>
          <w:sz w:val="24"/>
          <w:szCs w:val="21"/>
        </w:rPr>
        <w:t>：根据本项目治理的数据范围，详细描述本项目的核心数据治理规则</w:t>
      </w:r>
      <w:r>
        <w:rPr>
          <w:i w:val="0"/>
          <w:iCs w:val="0"/>
          <w:color w:val="auto"/>
          <w:sz w:val="24"/>
          <w:szCs w:val="21"/>
        </w:rPr>
        <w:t>。</w:t>
      </w:r>
    </w:p>
    <w:p w14:paraId="70EA8BED">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（5）</w:t>
      </w:r>
      <w:r>
        <w:rPr>
          <w:i w:val="0"/>
          <w:iCs w:val="0"/>
          <w:color w:val="auto"/>
          <w:sz w:val="24"/>
          <w:szCs w:val="21"/>
        </w:rPr>
        <w:t>数据治理成效</w:t>
      </w:r>
      <w:r>
        <w:rPr>
          <w:rFonts w:hint="eastAsia"/>
          <w:i w:val="0"/>
          <w:iCs w:val="0"/>
          <w:color w:val="auto"/>
          <w:sz w:val="24"/>
          <w:szCs w:val="21"/>
        </w:rPr>
        <w:t>：根据本项目治理的数据范围，概要描述本项目最终入湖有效字段或指标数。</w:t>
      </w:r>
    </w:p>
    <w:p w14:paraId="41CF9E63">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2</w:t>
      </w:r>
      <w:r>
        <w:rPr>
          <w:rFonts w:hint="eastAsia"/>
          <w:i w:val="0"/>
          <w:iCs w:val="0"/>
          <w:color w:val="auto"/>
          <w:sz w:val="24"/>
          <w:szCs w:val="21"/>
          <w:lang w:val="en-US" w:eastAsia="zh-CN"/>
        </w:rPr>
        <w:t>.</w:t>
      </w:r>
      <w:r>
        <w:rPr>
          <w:rFonts w:hint="eastAsia"/>
          <w:i w:val="0"/>
          <w:iCs w:val="0"/>
          <w:color w:val="auto"/>
          <w:sz w:val="24"/>
          <w:szCs w:val="21"/>
        </w:rPr>
        <w:t>主题库建设：描述本项目建设的主题库数量，描述各主题库的数据模型设计、数据服务设计、数据指标设计。</w:t>
      </w:r>
    </w:p>
    <w:p w14:paraId="44A47640">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（1）数据模型设计：描述主题库建设的模型信息，详细描述模型名称、数据来源部门、数据资源清单、主要信息项等内容。</w:t>
      </w:r>
    </w:p>
    <w:p w14:paraId="59D72ADA">
      <w:pPr>
        <w:pageBreakBefore w:val="0"/>
        <w:kinsoku/>
        <w:wordWrap/>
        <w:overflowPunct/>
        <w:topLinePunct w:val="0"/>
        <w:autoSpaceDE/>
        <w:autoSpaceDN/>
        <w:bidi w:val="0"/>
        <w:adjustRightInd/>
        <w:snapToGrid/>
        <w:spacing w:line="360" w:lineRule="auto"/>
        <w:ind w:right="0" w:rightChars="0" w:firstLine="480"/>
        <w:jc w:val="both"/>
        <w:textAlignment w:val="auto"/>
        <w:rPr>
          <w:i w:val="0"/>
          <w:iCs w:val="0"/>
          <w:color w:val="auto"/>
          <w:sz w:val="24"/>
          <w:szCs w:val="21"/>
        </w:rPr>
      </w:pPr>
      <w:r>
        <w:rPr>
          <w:rFonts w:hint="eastAsia"/>
          <w:i w:val="0"/>
          <w:iCs w:val="0"/>
          <w:color w:val="auto"/>
          <w:sz w:val="24"/>
          <w:szCs w:val="21"/>
        </w:rPr>
        <w:t>（2）数据服务设计：描述主题库建成后能够提供的数据服务，主要描述服务名称、服务类型、协议类型、主要信息项等内容。</w:t>
      </w:r>
    </w:p>
    <w:p w14:paraId="3C1C243B">
      <w:pPr>
        <w:pStyle w:val="4"/>
        <w:pageBreakBefore w:val="0"/>
        <w:numPr>
          <w:ilvl w:val="2"/>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i w:val="0"/>
          <w:iCs w:val="0"/>
          <w:color w:val="auto"/>
          <w:sz w:val="24"/>
          <w:szCs w:val="24"/>
        </w:rPr>
      </w:pPr>
      <w:bookmarkStart w:id="198" w:name="_Toc138615930"/>
      <w:bookmarkStart w:id="199" w:name="_Toc13069"/>
      <w:r>
        <w:rPr>
          <w:rFonts w:hint="eastAsia" w:asciiTheme="majorEastAsia" w:hAnsiTheme="majorEastAsia" w:eastAsiaTheme="majorEastAsia" w:cstheme="majorEastAsia"/>
          <w:b/>
          <w:bCs w:val="0"/>
          <w:i w:val="0"/>
          <w:iCs w:val="0"/>
          <w:caps w:val="0"/>
          <w:smallCaps w:val="0"/>
          <w:strike w:val="0"/>
          <w:dstrike w:val="0"/>
          <w:vanish w:val="0"/>
          <w:color w:val="000000"/>
          <w:spacing w:val="0"/>
          <w:kern w:val="2"/>
          <w:position w:val="0"/>
          <w:sz w:val="24"/>
          <w:szCs w:val="24"/>
          <w:u w:val="none"/>
          <w:vertAlign w:val="baseline"/>
          <w:lang w:val="en-US" w:eastAsia="zh-CN" w:bidi="ar-SA"/>
        </w:rPr>
        <w:t xml:space="preserve">4.5.5 </w:t>
      </w:r>
      <w:r>
        <w:rPr>
          <w:i w:val="0"/>
          <w:iCs w:val="0"/>
          <w:color w:val="auto"/>
          <w:sz w:val="24"/>
          <w:szCs w:val="24"/>
        </w:rPr>
        <w:t>其他方案</w:t>
      </w:r>
      <w:bookmarkEnd w:id="198"/>
      <w:bookmarkEnd w:id="199"/>
    </w:p>
    <w:p w14:paraId="76497FCC">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6E5AF560">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i w:val="0"/>
          <w:iCs w:val="0"/>
          <w:color w:val="auto"/>
          <w:sz w:val="24"/>
          <w:szCs w:val="21"/>
        </w:rPr>
        <w:t>不在上述范围内的其它类建设内容，</w:t>
      </w:r>
      <w:r>
        <w:rPr>
          <w:rFonts w:hint="eastAsia"/>
          <w:i w:val="0"/>
          <w:iCs w:val="0"/>
          <w:color w:val="auto"/>
          <w:sz w:val="24"/>
          <w:szCs w:val="21"/>
        </w:rPr>
        <w:t>根据实际情况对相关网络、安全、应用、数据、软硬件改造，以及上级下发软件的部署、业务梳理和配套实施等集成方案进行描述。</w:t>
      </w:r>
    </w:p>
    <w:p w14:paraId="02AE95BD">
      <w:pPr>
        <w:pStyle w:val="4"/>
        <w:pageBreakBefore w:val="0"/>
        <w:numPr>
          <w:ilvl w:val="2"/>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i w:val="0"/>
          <w:iCs w:val="0"/>
          <w:color w:val="auto"/>
          <w:sz w:val="24"/>
          <w:szCs w:val="24"/>
        </w:rPr>
      </w:pPr>
      <w:bookmarkStart w:id="200" w:name="_Toc26242"/>
      <w:r>
        <w:rPr>
          <w:rFonts w:hint="eastAsia" w:asciiTheme="majorEastAsia" w:hAnsiTheme="majorEastAsia" w:eastAsiaTheme="majorEastAsia" w:cstheme="majorEastAsia"/>
          <w:b/>
          <w:bCs w:val="0"/>
          <w:i w:val="0"/>
          <w:iCs w:val="0"/>
          <w:caps w:val="0"/>
          <w:smallCaps w:val="0"/>
          <w:strike w:val="0"/>
          <w:dstrike w:val="0"/>
          <w:vanish w:val="0"/>
          <w:color w:val="000000"/>
          <w:spacing w:val="0"/>
          <w:kern w:val="2"/>
          <w:position w:val="0"/>
          <w:sz w:val="24"/>
          <w:szCs w:val="24"/>
          <w:u w:val="none"/>
          <w:vertAlign w:val="baseline"/>
          <w:lang w:val="en-US" w:eastAsia="zh-CN" w:bidi="ar-SA"/>
        </w:rPr>
        <w:t>4.5.6</w:t>
      </w:r>
      <w:r>
        <w:rPr>
          <w:rFonts w:hint="eastAsia" w:cs="Times New Roman"/>
          <w:b/>
          <w:bCs w:val="0"/>
          <w:i w:val="0"/>
          <w:iCs w:val="0"/>
          <w:caps w:val="0"/>
          <w:smallCaps w:val="0"/>
          <w:strike w:val="0"/>
          <w:dstrike w:val="0"/>
          <w:vanish w:val="0"/>
          <w:color w:val="000000"/>
          <w:spacing w:val="0"/>
          <w:kern w:val="2"/>
          <w:position w:val="0"/>
          <w:sz w:val="24"/>
          <w:szCs w:val="24"/>
          <w:u w:val="none"/>
          <w:vertAlign w:val="baseline"/>
          <w:lang w:val="en-US" w:eastAsia="zh-CN" w:bidi="ar-SA"/>
        </w:rPr>
        <w:t xml:space="preserve"> </w:t>
      </w:r>
      <w:r>
        <w:rPr>
          <w:i w:val="0"/>
          <w:iCs w:val="0"/>
          <w:color w:val="auto"/>
          <w:sz w:val="24"/>
          <w:szCs w:val="24"/>
        </w:rPr>
        <w:t>网络安全设计</w:t>
      </w:r>
      <w:bookmarkEnd w:id="200"/>
    </w:p>
    <w:p w14:paraId="0F2C45E8">
      <w:pPr>
        <w:pStyle w:val="19"/>
        <w:pageBreakBefore w:val="0"/>
        <w:widowControl/>
        <w:kinsoku/>
        <w:wordWrap/>
        <w:overflowPunct/>
        <w:topLinePunct w:val="0"/>
        <w:autoSpaceDE/>
        <w:autoSpaceDN/>
        <w:bidi w:val="0"/>
        <w:adjustRightInd/>
        <w:snapToGrid/>
        <w:spacing w:line="360" w:lineRule="auto"/>
        <w:ind w:left="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59FA4548">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rFonts w:hint="eastAsia"/>
          <w:i w:val="0"/>
          <w:iCs w:val="0"/>
          <w:color w:val="auto"/>
          <w:sz w:val="24"/>
          <w:szCs w:val="21"/>
        </w:rPr>
        <w:t>根据现有安全体系现状、需求、风险评估要点、信息安全等级保护和安全目标等因素，按照物理安全、网络安全、主机系统安全、应用安全和数据安全等不同层面，提出信息安全体系建设或加固方案。</w:t>
      </w:r>
    </w:p>
    <w:p w14:paraId="324982C1">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rFonts w:hint="eastAsia"/>
          <w:i w:val="0"/>
          <w:iCs w:val="0"/>
          <w:color w:val="auto"/>
          <w:sz w:val="24"/>
          <w:szCs w:val="21"/>
        </w:rPr>
        <w:t>根据密码应用安全性评估要求整理密码安全方案。</w:t>
      </w:r>
    </w:p>
    <w:p w14:paraId="10E638A9">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rFonts w:hint="eastAsia"/>
          <w:i w:val="0"/>
          <w:iCs w:val="0"/>
          <w:color w:val="auto"/>
          <w:sz w:val="24"/>
          <w:szCs w:val="21"/>
        </w:rPr>
        <w:t>根据需要采取的安防措施，分别说明安防系统所包含的子系统，如周界报警系统、视频监控系统等，参考相关的标准、规范，进行方案设计。</w:t>
      </w:r>
    </w:p>
    <w:p w14:paraId="0C6820CF">
      <w:pPr>
        <w:pStyle w:val="4"/>
        <w:pageBreakBefore w:val="0"/>
        <w:numPr>
          <w:ilvl w:val="2"/>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i w:val="0"/>
          <w:iCs w:val="0"/>
          <w:color w:val="auto"/>
          <w:sz w:val="24"/>
          <w:szCs w:val="24"/>
        </w:rPr>
      </w:pPr>
      <w:bookmarkStart w:id="201" w:name="_Toc20264"/>
      <w:bookmarkStart w:id="202" w:name="_Toc25718"/>
      <w:r>
        <w:rPr>
          <w:rFonts w:hint="eastAsia" w:asciiTheme="majorEastAsia" w:hAnsiTheme="majorEastAsia" w:eastAsiaTheme="majorEastAsia" w:cstheme="majorEastAsia"/>
          <w:b/>
          <w:bCs w:val="0"/>
          <w:i w:val="0"/>
          <w:iCs w:val="0"/>
          <w:caps w:val="0"/>
          <w:smallCaps w:val="0"/>
          <w:strike w:val="0"/>
          <w:dstrike w:val="0"/>
          <w:vanish w:val="0"/>
          <w:color w:val="000000"/>
          <w:spacing w:val="0"/>
          <w:kern w:val="2"/>
          <w:position w:val="0"/>
          <w:sz w:val="24"/>
          <w:szCs w:val="24"/>
          <w:u w:val="none"/>
          <w:vertAlign w:val="baseline"/>
          <w:lang w:val="en-US" w:eastAsia="zh-CN" w:bidi="ar-SA"/>
        </w:rPr>
        <w:t>4.5.7</w:t>
      </w:r>
      <w:r>
        <w:rPr>
          <w:rFonts w:hint="eastAsia" w:cs="Times New Roman"/>
          <w:b/>
          <w:bCs w:val="0"/>
          <w:i w:val="0"/>
          <w:iCs w:val="0"/>
          <w:caps w:val="0"/>
          <w:smallCaps w:val="0"/>
          <w:strike w:val="0"/>
          <w:dstrike w:val="0"/>
          <w:vanish w:val="0"/>
          <w:color w:val="000000"/>
          <w:spacing w:val="0"/>
          <w:kern w:val="2"/>
          <w:position w:val="0"/>
          <w:sz w:val="24"/>
          <w:szCs w:val="24"/>
          <w:u w:val="none"/>
          <w:vertAlign w:val="baseline"/>
          <w:lang w:val="en-US" w:eastAsia="zh-CN" w:bidi="ar-SA"/>
        </w:rPr>
        <w:t xml:space="preserve"> </w:t>
      </w:r>
      <w:r>
        <w:rPr>
          <w:rFonts w:hint="eastAsia"/>
          <w:i w:val="0"/>
          <w:iCs w:val="0"/>
          <w:color w:val="auto"/>
          <w:sz w:val="24"/>
          <w:szCs w:val="24"/>
        </w:rPr>
        <w:t>系统对接需求</w:t>
      </w:r>
      <w:bookmarkEnd w:id="201"/>
      <w:bookmarkEnd w:id="202"/>
    </w:p>
    <w:p w14:paraId="67E2B2FA">
      <w:pPr>
        <w:pStyle w:val="19"/>
        <w:pageBreakBefore w:val="0"/>
        <w:widowControl/>
        <w:kinsoku/>
        <w:wordWrap/>
        <w:overflowPunct/>
        <w:topLinePunct w:val="0"/>
        <w:autoSpaceDE/>
        <w:autoSpaceDN/>
        <w:bidi w:val="0"/>
        <w:adjustRightInd/>
        <w:snapToGrid/>
        <w:spacing w:line="360" w:lineRule="auto"/>
        <w:ind w:left="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13E29A34">
      <w:pPr>
        <w:pageBreakBefore w:val="0"/>
        <w:kinsoku/>
        <w:wordWrap/>
        <w:overflowPunct/>
        <w:topLinePunct w:val="0"/>
        <w:autoSpaceDE/>
        <w:autoSpaceDN/>
        <w:bidi w:val="0"/>
        <w:adjustRightInd/>
        <w:snapToGrid/>
        <w:spacing w:line="360" w:lineRule="auto"/>
        <w:ind w:left="0" w:right="0" w:rightChars="0" w:firstLine="480"/>
        <w:jc w:val="both"/>
        <w:textAlignment w:val="auto"/>
        <w:rPr>
          <w:rFonts w:hint="eastAsia"/>
          <w:i w:val="0"/>
          <w:iCs w:val="0"/>
          <w:color w:val="auto"/>
          <w:sz w:val="24"/>
          <w:szCs w:val="21"/>
        </w:rPr>
      </w:pPr>
      <w:r>
        <w:rPr>
          <w:rFonts w:hint="eastAsia"/>
          <w:i w:val="0"/>
          <w:iCs w:val="0"/>
          <w:color w:val="auto"/>
          <w:sz w:val="24"/>
          <w:szCs w:val="21"/>
        </w:rPr>
        <w:t>根据项目涉及的各级政务服务业务</w:t>
      </w:r>
      <w:r>
        <w:rPr>
          <w:rFonts w:hint="eastAsia"/>
          <w:i w:val="0"/>
          <w:iCs w:val="0"/>
          <w:color w:val="auto"/>
          <w:sz w:val="24"/>
          <w:szCs w:val="21"/>
          <w:lang w:val="en-US" w:eastAsia="zh-CN"/>
        </w:rPr>
        <w:t>对接需求</w:t>
      </w:r>
      <w:r>
        <w:rPr>
          <w:rFonts w:hint="eastAsia"/>
          <w:i w:val="0"/>
          <w:iCs w:val="0"/>
          <w:color w:val="auto"/>
          <w:sz w:val="24"/>
          <w:szCs w:val="21"/>
        </w:rPr>
        <w:t>，描述各事项</w:t>
      </w:r>
      <w:r>
        <w:rPr>
          <w:rFonts w:hint="eastAsia"/>
          <w:i w:val="0"/>
          <w:iCs w:val="0"/>
          <w:color w:val="auto"/>
          <w:sz w:val="24"/>
          <w:szCs w:val="21"/>
          <w:lang w:val="en-US" w:eastAsia="zh-CN"/>
        </w:rPr>
        <w:t>对接</w:t>
      </w:r>
      <w:r>
        <w:rPr>
          <w:rFonts w:hint="eastAsia"/>
          <w:i w:val="0"/>
          <w:iCs w:val="0"/>
          <w:color w:val="auto"/>
          <w:sz w:val="24"/>
          <w:szCs w:val="21"/>
        </w:rPr>
        <w:t>业务流程。</w:t>
      </w:r>
    </w:p>
    <w:p w14:paraId="7AB7FC53">
      <w:pPr>
        <w:pStyle w:val="4"/>
        <w:pageBreakBefore w:val="0"/>
        <w:numPr>
          <w:ilvl w:val="2"/>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default" w:eastAsia="宋体"/>
          <w:i w:val="0"/>
          <w:iCs w:val="0"/>
          <w:color w:val="auto"/>
          <w:sz w:val="24"/>
          <w:szCs w:val="24"/>
          <w:highlight w:val="yellow"/>
          <w:lang w:val="en-US" w:eastAsia="zh-CN"/>
        </w:rPr>
      </w:pPr>
      <w:r>
        <w:rPr>
          <w:rFonts w:hint="eastAsia" w:asciiTheme="majorEastAsia" w:hAnsiTheme="majorEastAsia" w:eastAsiaTheme="majorEastAsia" w:cstheme="majorEastAsia"/>
          <w:b/>
          <w:bCs w:val="0"/>
          <w:i w:val="0"/>
          <w:iCs w:val="0"/>
          <w:caps w:val="0"/>
          <w:smallCaps w:val="0"/>
          <w:strike w:val="0"/>
          <w:dstrike w:val="0"/>
          <w:vanish w:val="0"/>
          <w:color w:val="000000"/>
          <w:spacing w:val="0"/>
          <w:kern w:val="2"/>
          <w:position w:val="0"/>
          <w:sz w:val="24"/>
          <w:szCs w:val="24"/>
          <w:highlight w:val="yellow"/>
          <w:u w:val="none"/>
          <w:vertAlign w:val="baseline"/>
          <w:lang w:val="en-US" w:eastAsia="zh-CN" w:bidi="ar-SA"/>
        </w:rPr>
        <w:t>4.5.8</w:t>
      </w:r>
      <w:r>
        <w:rPr>
          <w:rFonts w:hint="eastAsia" w:cs="Times New Roman"/>
          <w:b/>
          <w:bCs w:val="0"/>
          <w:i w:val="0"/>
          <w:iCs w:val="0"/>
          <w:caps w:val="0"/>
          <w:smallCaps w:val="0"/>
          <w:strike w:val="0"/>
          <w:dstrike w:val="0"/>
          <w:vanish w:val="0"/>
          <w:color w:val="000000"/>
          <w:spacing w:val="0"/>
          <w:kern w:val="2"/>
          <w:position w:val="0"/>
          <w:sz w:val="24"/>
          <w:szCs w:val="24"/>
          <w:highlight w:val="yellow"/>
          <w:u w:val="none"/>
          <w:vertAlign w:val="baseline"/>
          <w:lang w:val="en-US" w:eastAsia="zh-CN" w:bidi="ar-SA"/>
        </w:rPr>
        <w:t xml:space="preserve"> </w:t>
      </w:r>
      <w:r>
        <w:rPr>
          <w:rFonts w:hint="eastAsia"/>
          <w:i w:val="0"/>
          <w:iCs w:val="0"/>
          <w:color w:val="auto"/>
          <w:sz w:val="24"/>
          <w:szCs w:val="24"/>
          <w:highlight w:val="yellow"/>
          <w:lang w:val="en-US" w:eastAsia="zh-CN"/>
        </w:rPr>
        <w:t>软硬件清单</w:t>
      </w:r>
    </w:p>
    <w:p w14:paraId="79E15913">
      <w:pPr>
        <w:pageBreakBefore w:val="0"/>
        <w:kinsoku/>
        <w:wordWrap/>
        <w:overflowPunct/>
        <w:topLinePunct w:val="0"/>
        <w:autoSpaceDE/>
        <w:autoSpaceDN/>
        <w:bidi w:val="0"/>
        <w:adjustRightInd/>
        <w:snapToGrid/>
        <w:spacing w:line="360" w:lineRule="auto"/>
        <w:ind w:left="0" w:right="0" w:rightChars="0" w:firstLine="480"/>
        <w:jc w:val="both"/>
        <w:textAlignment w:val="auto"/>
        <w:rPr>
          <w:rFonts w:hint="eastAsia"/>
          <w:i w:val="0"/>
          <w:iCs w:val="0"/>
          <w:color w:val="auto"/>
          <w:sz w:val="24"/>
          <w:szCs w:val="21"/>
        </w:rPr>
      </w:pPr>
    </w:p>
    <w:p w14:paraId="18096D67">
      <w:pPr>
        <w:pageBreakBefore w:val="0"/>
        <w:kinsoku/>
        <w:wordWrap/>
        <w:overflowPunct/>
        <w:topLinePunct w:val="0"/>
        <w:autoSpaceDE/>
        <w:autoSpaceDN/>
        <w:bidi w:val="0"/>
        <w:adjustRightInd/>
        <w:snapToGrid/>
        <w:spacing w:line="360" w:lineRule="auto"/>
        <w:ind w:left="0" w:right="0" w:rightChars="0" w:firstLine="480"/>
        <w:jc w:val="both"/>
        <w:textAlignment w:val="auto"/>
        <w:rPr>
          <w:rFonts w:hint="eastAsia"/>
          <w:i w:val="0"/>
          <w:iCs w:val="0"/>
          <w:color w:val="auto"/>
          <w:sz w:val="24"/>
          <w:szCs w:val="21"/>
        </w:rPr>
      </w:pPr>
      <w:r>
        <w:commentReference w:id="1"/>
      </w:r>
    </w:p>
    <w:p w14:paraId="744304B6">
      <w:pPr>
        <w:pageBreakBefore w:val="0"/>
        <w:kinsoku/>
        <w:wordWrap/>
        <w:overflowPunct/>
        <w:topLinePunct w:val="0"/>
        <w:autoSpaceDE/>
        <w:autoSpaceDN/>
        <w:bidi w:val="0"/>
        <w:adjustRightInd/>
        <w:snapToGrid/>
        <w:spacing w:line="360" w:lineRule="auto"/>
        <w:ind w:left="0" w:right="0" w:rightChars="0" w:firstLine="480"/>
        <w:jc w:val="both"/>
        <w:textAlignment w:val="auto"/>
        <w:rPr>
          <w:rFonts w:hint="eastAsia"/>
          <w:i w:val="0"/>
          <w:iCs w:val="0"/>
          <w:color w:val="auto"/>
          <w:sz w:val="24"/>
          <w:szCs w:val="21"/>
        </w:rPr>
      </w:pPr>
    </w:p>
    <w:p w14:paraId="586F7399">
      <w:pPr>
        <w:pageBreakBefore w:val="0"/>
        <w:kinsoku/>
        <w:wordWrap/>
        <w:overflowPunct/>
        <w:topLinePunct w:val="0"/>
        <w:autoSpaceDE/>
        <w:autoSpaceDN/>
        <w:bidi w:val="0"/>
        <w:adjustRightInd/>
        <w:snapToGrid/>
        <w:spacing w:line="360" w:lineRule="auto"/>
        <w:ind w:left="0" w:right="0" w:rightChars="0" w:firstLine="480"/>
        <w:jc w:val="both"/>
        <w:textAlignment w:val="auto"/>
        <w:rPr>
          <w:rFonts w:hint="eastAsia"/>
          <w:i w:val="0"/>
          <w:iCs w:val="0"/>
          <w:color w:val="auto"/>
          <w:sz w:val="24"/>
          <w:szCs w:val="21"/>
        </w:rPr>
      </w:pPr>
    </w:p>
    <w:p w14:paraId="766DEBB8">
      <w:pPr>
        <w:pStyle w:val="2"/>
        <w:pageBreakBefore w:val="0"/>
        <w:numPr>
          <w:ilvl w:val="0"/>
          <w:numId w:val="0"/>
        </w:numPr>
        <w:kinsoku/>
        <w:wordWrap/>
        <w:overflowPunct/>
        <w:topLinePunct w:val="0"/>
        <w:autoSpaceDE/>
        <w:autoSpaceDN/>
        <w:bidi w:val="0"/>
        <w:adjustRightInd/>
        <w:snapToGrid/>
        <w:spacing w:beforeLines="0" w:afterLines="0" w:line="360" w:lineRule="auto"/>
        <w:ind w:right="0" w:rightChars="0"/>
        <w:jc w:val="both"/>
        <w:textAlignment w:val="auto"/>
        <w:rPr>
          <w:rFonts w:hint="eastAsia" w:ascii="Times New Roman" w:hAnsi="Times New Roman"/>
          <w:i w:val="0"/>
          <w:iCs w:val="0"/>
          <w:color w:val="auto"/>
        </w:rPr>
      </w:pPr>
      <w:bookmarkStart w:id="203" w:name="_Toc138615734"/>
      <w:bookmarkStart w:id="204" w:name="_Toc16883"/>
      <w:bookmarkStart w:id="205" w:name="_Toc11325"/>
      <w:bookmarkStart w:id="206" w:name="_Toc24693"/>
      <w:bookmarkStart w:id="207" w:name="_Toc6856"/>
      <w:bookmarkStart w:id="208" w:name="_Toc19043"/>
      <w:bookmarkStart w:id="209" w:name="_Toc26108"/>
      <w:bookmarkStart w:id="210" w:name="_Toc32700"/>
      <w:r>
        <w:rPr>
          <w:rFonts w:hint="eastAsia" w:ascii="Times New Roman" w:hAnsi="Times New Roman" w:cs="Times New Roman"/>
          <w:i w:val="0"/>
          <w:iCs w:val="0"/>
          <w:color w:val="auto"/>
          <w:kern w:val="44"/>
          <w:sz w:val="32"/>
          <w:szCs w:val="24"/>
          <w:lang w:val="en-US" w:eastAsia="zh-CN" w:bidi="ar-SA"/>
        </w:rPr>
        <w:t>★五</w:t>
      </w:r>
      <w:r>
        <w:rPr>
          <w:rFonts w:hint="eastAsia" w:ascii="Times New Roman" w:hAnsi="Times New Roman" w:eastAsia="黑体" w:cs="Times New Roman"/>
          <w:i w:val="0"/>
          <w:iCs w:val="0"/>
          <w:color w:val="auto"/>
          <w:kern w:val="44"/>
          <w:sz w:val="32"/>
          <w:szCs w:val="24"/>
          <w:lang w:val="en-US" w:eastAsia="zh-CN" w:bidi="ar-SA"/>
        </w:rPr>
        <w:t>、</w:t>
      </w:r>
      <w:r>
        <w:rPr>
          <w:rFonts w:hint="eastAsia" w:ascii="Times New Roman" w:hAnsi="Times New Roman"/>
          <w:i w:val="0"/>
          <w:iCs w:val="0"/>
          <w:color w:val="auto"/>
        </w:rPr>
        <w:t>数据资源共享分析</w:t>
      </w:r>
      <w:bookmarkEnd w:id="203"/>
      <w:bookmarkEnd w:id="204"/>
      <w:bookmarkEnd w:id="205"/>
      <w:bookmarkEnd w:id="206"/>
      <w:bookmarkEnd w:id="207"/>
      <w:bookmarkEnd w:id="208"/>
      <w:bookmarkEnd w:id="209"/>
      <w:bookmarkEnd w:id="210"/>
    </w:p>
    <w:p w14:paraId="7F5CF06A">
      <w:pPr>
        <w:pageBreakBefore w:val="0"/>
        <w:kinsoku/>
        <w:wordWrap/>
        <w:overflowPunct/>
        <w:topLinePunct w:val="0"/>
        <w:autoSpaceDE/>
        <w:autoSpaceDN/>
        <w:bidi w:val="0"/>
        <w:adjustRightInd/>
        <w:snapToGrid/>
        <w:spacing w:line="360" w:lineRule="auto"/>
        <w:ind w:left="0" w:right="0" w:rightChars="0" w:firstLine="480"/>
        <w:jc w:val="both"/>
        <w:textAlignment w:val="auto"/>
        <w:rPr>
          <w:rFonts w:hint="eastAsia"/>
          <w:i w:val="0"/>
          <w:iCs w:val="0"/>
          <w:color w:val="auto"/>
          <w:sz w:val="24"/>
          <w:szCs w:val="21"/>
          <w:lang w:eastAsia="zh-CN"/>
        </w:rPr>
      </w:pPr>
      <w:r>
        <w:rPr>
          <w:rFonts w:hint="eastAsia"/>
          <w:i w:val="0"/>
          <w:iCs w:val="0"/>
          <w:color w:val="auto"/>
          <w:sz w:val="24"/>
          <w:szCs w:val="21"/>
          <w:lang w:eastAsia="zh-CN"/>
        </w:rPr>
        <w:t>（</w:t>
      </w:r>
      <w:r>
        <w:rPr>
          <w:rFonts w:hint="eastAsia"/>
          <w:i w:val="0"/>
          <w:iCs w:val="0"/>
          <w:color w:val="auto"/>
          <w:sz w:val="24"/>
          <w:szCs w:val="21"/>
          <w:lang w:val="en-US" w:eastAsia="zh-CN"/>
        </w:rPr>
        <w:t>根据宜宾市政务信息资源共享管理实施细则（暂行）管理规定，未梳理形成数据资源目录共享，不予审批建设项目。</w:t>
      </w:r>
      <w:r>
        <w:rPr>
          <w:rFonts w:hint="eastAsia"/>
          <w:i w:val="0"/>
          <w:iCs w:val="0"/>
          <w:color w:val="auto"/>
          <w:sz w:val="24"/>
          <w:szCs w:val="21"/>
          <w:lang w:eastAsia="zh-CN"/>
        </w:rPr>
        <w:t>）</w:t>
      </w:r>
    </w:p>
    <w:p w14:paraId="721C933E">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i w:val="0"/>
          <w:iCs w:val="0"/>
          <w:color w:val="auto"/>
          <w:sz w:val="28"/>
          <w:szCs w:val="32"/>
        </w:rPr>
      </w:pPr>
      <w:bookmarkStart w:id="211" w:name="_Toc24939"/>
      <w:bookmarkStart w:id="212" w:name="_Toc138615735"/>
      <w:bookmarkStart w:id="213" w:name="_Toc31230"/>
      <w:bookmarkStart w:id="214" w:name="_Toc317"/>
      <w:bookmarkStart w:id="215" w:name="_Toc8463"/>
      <w:bookmarkStart w:id="216" w:name="_Toc31687"/>
      <w:bookmarkStart w:id="217" w:name="_Toc3911"/>
      <w:bookmarkStart w:id="218" w:name="_Toc13453"/>
      <w:r>
        <w:rPr>
          <w:rFonts w:hint="eastAsia" w:asciiTheme="majorEastAsia" w:hAnsiTheme="majorEastAsia" w:eastAsiaTheme="majorEastAsia" w:cstheme="majorEastAsia"/>
          <w:b/>
          <w:bCs/>
          <w:i w:val="0"/>
          <w:iCs w:val="0"/>
          <w:color w:val="auto"/>
          <w:kern w:val="2"/>
          <w:sz w:val="28"/>
          <w:szCs w:val="32"/>
          <w:lang w:val="en-US" w:eastAsia="zh-CN" w:bidi="ar-SA"/>
        </w:rPr>
        <w:t>5.1</w:t>
      </w:r>
      <w:r>
        <w:rPr>
          <w:rFonts w:hint="eastAsia" w:cs="Times New Roman"/>
          <w:b/>
          <w:bCs/>
          <w:i w:val="0"/>
          <w:iCs w:val="0"/>
          <w:color w:val="auto"/>
          <w:kern w:val="2"/>
          <w:sz w:val="28"/>
          <w:szCs w:val="32"/>
          <w:lang w:val="en-US" w:eastAsia="zh-CN" w:bidi="ar-SA"/>
        </w:rPr>
        <w:t xml:space="preserve"> </w:t>
      </w:r>
      <w:r>
        <w:rPr>
          <w:rFonts w:hint="eastAsia"/>
          <w:i w:val="0"/>
          <w:iCs w:val="0"/>
          <w:color w:val="auto"/>
          <w:sz w:val="28"/>
          <w:szCs w:val="32"/>
        </w:rPr>
        <w:t>数据资源共享需求</w:t>
      </w:r>
      <w:bookmarkEnd w:id="211"/>
      <w:bookmarkEnd w:id="212"/>
      <w:bookmarkEnd w:id="213"/>
      <w:bookmarkEnd w:id="214"/>
      <w:bookmarkEnd w:id="215"/>
      <w:bookmarkEnd w:id="216"/>
      <w:bookmarkEnd w:id="217"/>
      <w:bookmarkEnd w:id="218"/>
    </w:p>
    <w:p w14:paraId="4C800A93">
      <w:pPr>
        <w:pStyle w:val="19"/>
        <w:pageBreakBefore w:val="0"/>
        <w:widowControl/>
        <w:kinsoku/>
        <w:wordWrap/>
        <w:overflowPunct/>
        <w:topLinePunct w:val="0"/>
        <w:autoSpaceDE/>
        <w:autoSpaceDN/>
        <w:bidi w:val="0"/>
        <w:adjustRightInd/>
        <w:snapToGrid/>
        <w:spacing w:line="360" w:lineRule="auto"/>
        <w:ind w:left="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3E155DD5">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i w:val="0"/>
          <w:iCs w:val="0"/>
          <w:color w:val="auto"/>
          <w:sz w:val="24"/>
          <w:szCs w:val="21"/>
        </w:rPr>
        <w:t>描述数据资源共享需求，参考如下：</w:t>
      </w:r>
    </w:p>
    <w:p w14:paraId="6283383F">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rFonts w:hint="eastAsia"/>
          <w:i w:val="0"/>
          <w:iCs w:val="0"/>
          <w:color w:val="auto"/>
          <w:sz w:val="24"/>
          <w:szCs w:val="21"/>
        </w:rPr>
        <w:t>1</w:t>
      </w:r>
      <w:r>
        <w:rPr>
          <w:i w:val="0"/>
          <w:iCs w:val="0"/>
          <w:color w:val="auto"/>
          <w:sz w:val="24"/>
          <w:szCs w:val="21"/>
        </w:rPr>
        <w:t>.若项目中涉及数据资源时，应在数据资源梳理分析的基础上，说明本项目采集、共享、整合或者获取哪些数据及这些数据的更新频率，并说明数据采集、数据加工处理、数据存储等方面需求。</w:t>
      </w:r>
    </w:p>
    <w:p w14:paraId="2163A925">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rFonts w:hint="eastAsia"/>
          <w:i w:val="0"/>
          <w:iCs w:val="0"/>
          <w:color w:val="auto"/>
          <w:sz w:val="24"/>
          <w:szCs w:val="21"/>
        </w:rPr>
        <w:t>2</w:t>
      </w:r>
      <w:r>
        <w:rPr>
          <w:i w:val="0"/>
          <w:iCs w:val="0"/>
          <w:color w:val="auto"/>
          <w:sz w:val="24"/>
          <w:szCs w:val="21"/>
        </w:rPr>
        <w:t>.如果存在跨部门、跨层级资源共享需求，应说明需要共享哪些部门的数据，并具体列出数据内容、共享方式、更新频率等。</w:t>
      </w:r>
    </w:p>
    <w:p w14:paraId="0275AB4C">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rFonts w:hint="eastAsia"/>
          <w:i w:val="0"/>
          <w:iCs w:val="0"/>
          <w:color w:val="auto"/>
          <w:sz w:val="24"/>
          <w:szCs w:val="21"/>
        </w:rPr>
        <w:t>3</w:t>
      </w:r>
      <w:r>
        <w:rPr>
          <w:i w:val="0"/>
          <w:iCs w:val="0"/>
          <w:color w:val="auto"/>
          <w:sz w:val="24"/>
          <w:szCs w:val="21"/>
        </w:rPr>
        <w:t>.如果存在部门内部数据资源的整合需求，应说明需要整合哪些系统，并具体列出这些系统中已经形成的数据资源等。</w:t>
      </w:r>
    </w:p>
    <w:p w14:paraId="6EC6287E">
      <w:pPr>
        <w:pageBreakBefore w:val="0"/>
        <w:kinsoku/>
        <w:wordWrap/>
        <w:overflowPunct/>
        <w:topLinePunct w:val="0"/>
        <w:autoSpaceDE/>
        <w:autoSpaceDN/>
        <w:bidi w:val="0"/>
        <w:adjustRightInd/>
        <w:snapToGrid/>
        <w:spacing w:line="360" w:lineRule="auto"/>
        <w:ind w:left="0" w:right="0" w:rightChars="0" w:firstLine="480"/>
        <w:jc w:val="both"/>
        <w:textAlignment w:val="auto"/>
        <w:rPr>
          <w:i w:val="0"/>
          <w:iCs w:val="0"/>
          <w:color w:val="auto"/>
          <w:sz w:val="24"/>
          <w:szCs w:val="21"/>
        </w:rPr>
      </w:pPr>
      <w:r>
        <w:rPr>
          <w:rFonts w:hint="eastAsia"/>
          <w:i w:val="0"/>
          <w:iCs w:val="0"/>
          <w:color w:val="auto"/>
          <w:sz w:val="24"/>
          <w:szCs w:val="21"/>
        </w:rPr>
        <w:t>4</w:t>
      </w:r>
      <w:r>
        <w:rPr>
          <w:i w:val="0"/>
          <w:iCs w:val="0"/>
          <w:color w:val="auto"/>
          <w:sz w:val="24"/>
          <w:szCs w:val="21"/>
        </w:rPr>
        <w:t>.需要从其他政务部门获取数据资源，应填写</w:t>
      </w:r>
      <w:r>
        <w:rPr>
          <w:rFonts w:hint="eastAsia"/>
          <w:i w:val="0"/>
          <w:iCs w:val="0"/>
          <w:color w:val="auto"/>
          <w:sz w:val="24"/>
          <w:szCs w:val="21"/>
          <w:lang w:val="en-US" w:eastAsia="zh-CN"/>
        </w:rPr>
        <w:t>下</w:t>
      </w:r>
      <w:r>
        <w:rPr>
          <w:i w:val="0"/>
          <w:iCs w:val="0"/>
          <w:color w:val="auto"/>
          <w:sz w:val="24"/>
          <w:szCs w:val="21"/>
        </w:rPr>
        <w:t>表。其中，</w:t>
      </w:r>
      <w:r>
        <w:rPr>
          <w:rFonts w:hint="eastAsia"/>
          <w:i w:val="0"/>
          <w:iCs w:val="0"/>
          <w:color w:val="auto"/>
          <w:sz w:val="24"/>
          <w:szCs w:val="21"/>
          <w:lang w:eastAsia="zh-CN"/>
        </w:rPr>
        <w:t>”</w:t>
      </w:r>
      <w:r>
        <w:rPr>
          <w:i w:val="0"/>
          <w:iCs w:val="0"/>
          <w:color w:val="auto"/>
          <w:sz w:val="24"/>
          <w:szCs w:val="21"/>
        </w:rPr>
        <w:t>共享方式</w:t>
      </w:r>
      <w:r>
        <w:rPr>
          <w:rFonts w:hint="eastAsia"/>
          <w:i w:val="0"/>
          <w:iCs w:val="0"/>
          <w:color w:val="auto"/>
          <w:sz w:val="24"/>
          <w:szCs w:val="21"/>
          <w:lang w:eastAsia="zh-CN"/>
        </w:rPr>
        <w:t>”</w:t>
      </w:r>
      <w:r>
        <w:rPr>
          <w:i w:val="0"/>
          <w:iCs w:val="0"/>
          <w:color w:val="auto"/>
          <w:sz w:val="24"/>
          <w:szCs w:val="21"/>
        </w:rPr>
        <w:t>原则上应通过</w:t>
      </w:r>
      <w:r>
        <w:rPr>
          <w:rFonts w:hint="eastAsia"/>
          <w:i w:val="0"/>
          <w:iCs w:val="0"/>
          <w:color w:val="auto"/>
          <w:sz w:val="24"/>
          <w:szCs w:val="21"/>
          <w:lang w:val="en-US" w:eastAsia="zh-CN"/>
        </w:rPr>
        <w:t>宜宾市</w:t>
      </w:r>
      <w:r>
        <w:rPr>
          <w:rFonts w:hint="eastAsia"/>
          <w:i w:val="0"/>
          <w:iCs w:val="0"/>
          <w:color w:val="auto"/>
          <w:sz w:val="24"/>
          <w:szCs w:val="21"/>
          <w:lang w:eastAsia="zh-CN"/>
        </w:rPr>
        <w:t>全市数据共享交换平台</w:t>
      </w:r>
      <w:r>
        <w:rPr>
          <w:i w:val="0"/>
          <w:iCs w:val="0"/>
          <w:color w:val="auto"/>
          <w:sz w:val="24"/>
          <w:szCs w:val="21"/>
        </w:rPr>
        <w:t>开展</w:t>
      </w:r>
      <w:r>
        <w:rPr>
          <w:rFonts w:hint="eastAsia"/>
          <w:i w:val="0"/>
          <w:iCs w:val="0"/>
          <w:color w:val="auto"/>
          <w:sz w:val="24"/>
          <w:szCs w:val="21"/>
          <w:lang w:val="en-US" w:eastAsia="zh-CN"/>
        </w:rPr>
        <w:t>以接口或数据推送方式进行</w:t>
      </w:r>
      <w:r>
        <w:rPr>
          <w:i w:val="0"/>
          <w:iCs w:val="0"/>
          <w:color w:val="auto"/>
          <w:sz w:val="24"/>
          <w:szCs w:val="21"/>
        </w:rPr>
        <w:t>，若选择</w:t>
      </w:r>
      <w:r>
        <w:rPr>
          <w:rFonts w:hint="eastAsia"/>
          <w:i w:val="0"/>
          <w:iCs w:val="0"/>
          <w:color w:val="auto"/>
          <w:sz w:val="24"/>
          <w:szCs w:val="21"/>
          <w:lang w:eastAsia="zh-CN"/>
        </w:rPr>
        <w:t>”</w:t>
      </w:r>
      <w:r>
        <w:rPr>
          <w:i w:val="0"/>
          <w:iCs w:val="0"/>
          <w:color w:val="auto"/>
          <w:sz w:val="24"/>
          <w:szCs w:val="21"/>
        </w:rPr>
        <w:t>其他</w:t>
      </w:r>
      <w:r>
        <w:rPr>
          <w:rFonts w:hint="eastAsia"/>
          <w:i w:val="0"/>
          <w:iCs w:val="0"/>
          <w:color w:val="auto"/>
          <w:sz w:val="24"/>
          <w:szCs w:val="21"/>
          <w:lang w:eastAsia="zh-CN"/>
        </w:rPr>
        <w:t>”</w:t>
      </w:r>
      <w:r>
        <w:rPr>
          <w:i w:val="0"/>
          <w:iCs w:val="0"/>
          <w:color w:val="auto"/>
          <w:sz w:val="24"/>
          <w:szCs w:val="21"/>
        </w:rPr>
        <w:t>应具体说明。</w:t>
      </w:r>
    </w:p>
    <w:p w14:paraId="5FFC33B2">
      <w:pPr>
        <w:ind w:firstLine="600"/>
        <w:jc w:val="center"/>
        <w:rPr>
          <w:rFonts w:hint="eastAsia" w:ascii="楷体" w:hAnsi="楷体" w:eastAsia="楷体" w:cs="楷体"/>
          <w:i w:val="0"/>
          <w:iCs w:val="0"/>
          <w:color w:val="auto"/>
          <w:sz w:val="30"/>
          <w:szCs w:val="30"/>
        </w:rPr>
      </w:pPr>
    </w:p>
    <w:p w14:paraId="5C803BF3">
      <w:pPr>
        <w:ind w:firstLine="600"/>
        <w:jc w:val="center"/>
        <w:rPr>
          <w:rFonts w:hint="eastAsia" w:ascii="楷体" w:hAnsi="楷体" w:eastAsia="楷体" w:cs="楷体"/>
          <w:i w:val="0"/>
          <w:iCs w:val="0"/>
          <w:color w:val="auto"/>
          <w:sz w:val="30"/>
          <w:szCs w:val="30"/>
        </w:rPr>
      </w:pPr>
    </w:p>
    <w:p w14:paraId="0A71D1FD">
      <w:pPr>
        <w:ind w:firstLine="600"/>
        <w:jc w:val="center"/>
        <w:rPr>
          <w:rFonts w:ascii="楷体" w:hAnsi="楷体" w:eastAsia="楷体" w:cs="楷体"/>
          <w:i w:val="0"/>
          <w:iCs w:val="0"/>
          <w:color w:val="auto"/>
          <w:sz w:val="30"/>
          <w:szCs w:val="30"/>
        </w:rPr>
      </w:pPr>
      <w:r>
        <w:rPr>
          <w:rFonts w:hint="eastAsia" w:ascii="楷体" w:hAnsi="楷体" w:eastAsia="楷体" w:cs="楷体"/>
          <w:i w:val="0"/>
          <w:iCs w:val="0"/>
          <w:color w:val="auto"/>
          <w:sz w:val="30"/>
          <w:szCs w:val="30"/>
        </w:rPr>
        <w:t>表</w:t>
      </w:r>
      <w:r>
        <w:rPr>
          <w:rFonts w:hint="eastAsia" w:ascii="楷体" w:hAnsi="楷体" w:eastAsia="楷体" w:cs="楷体"/>
          <w:i w:val="0"/>
          <w:iCs w:val="0"/>
          <w:color w:val="auto"/>
          <w:sz w:val="30"/>
          <w:szCs w:val="30"/>
          <w:lang w:val="en-US" w:eastAsia="zh-CN"/>
        </w:rPr>
        <w:t>-</w:t>
      </w:r>
      <w:r>
        <w:rPr>
          <w:rFonts w:hint="eastAsia" w:ascii="楷体" w:hAnsi="楷体" w:eastAsia="楷体" w:cs="楷体"/>
          <w:i w:val="0"/>
          <w:iCs w:val="0"/>
          <w:color w:val="auto"/>
          <w:sz w:val="30"/>
          <w:szCs w:val="30"/>
        </w:rPr>
        <w:t>需从其他政务部门获取的数据资源目录</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880"/>
        <w:gridCol w:w="1160"/>
        <w:gridCol w:w="708"/>
        <w:gridCol w:w="1276"/>
        <w:gridCol w:w="1843"/>
        <w:gridCol w:w="1843"/>
        <w:gridCol w:w="892"/>
      </w:tblGrid>
      <w:tr w14:paraId="4320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70" w:type="dxa"/>
            <w:tcBorders>
              <w:top w:val="single" w:color="auto" w:sz="4" w:space="0"/>
              <w:left w:val="single" w:color="auto" w:sz="4" w:space="0"/>
              <w:bottom w:val="single" w:color="auto" w:sz="4" w:space="0"/>
              <w:right w:val="single" w:color="auto" w:sz="4" w:space="0"/>
            </w:tcBorders>
            <w:noWrap w:val="0"/>
            <w:vAlign w:val="center"/>
          </w:tcPr>
          <w:p w14:paraId="0D1AF1F7">
            <w:pPr>
              <w:widowControl/>
              <w:spacing w:line="240" w:lineRule="auto"/>
              <w:ind w:firstLine="0" w:firstLineChars="0"/>
              <w:jc w:val="center"/>
              <w:rPr>
                <w:rFonts w:hint="eastAsia" w:ascii="黑体" w:hAnsi="黑体" w:eastAsia="黑体" w:cs="黑体"/>
                <w:b w:val="0"/>
                <w:bCs/>
                <w:i w:val="0"/>
                <w:iCs w:val="0"/>
                <w:color w:val="auto"/>
                <w:kern w:val="0"/>
                <w:sz w:val="21"/>
                <w:szCs w:val="21"/>
              </w:rPr>
            </w:pPr>
            <w:r>
              <w:rPr>
                <w:rFonts w:hint="eastAsia" w:ascii="黑体" w:hAnsi="黑体" w:eastAsia="黑体" w:cs="黑体"/>
                <w:b w:val="0"/>
                <w:bCs/>
                <w:i w:val="0"/>
                <w:iCs w:val="0"/>
                <w:color w:val="auto"/>
                <w:kern w:val="0"/>
                <w:sz w:val="21"/>
                <w:szCs w:val="21"/>
              </w:rPr>
              <w:t>序号</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05C3478A">
            <w:pPr>
              <w:widowControl/>
              <w:spacing w:line="240" w:lineRule="auto"/>
              <w:ind w:firstLine="0" w:firstLineChars="0"/>
              <w:jc w:val="center"/>
              <w:rPr>
                <w:rFonts w:hint="eastAsia" w:ascii="黑体" w:hAnsi="黑体" w:eastAsia="黑体" w:cs="黑体"/>
                <w:b w:val="0"/>
                <w:bCs/>
                <w:i w:val="0"/>
                <w:iCs w:val="0"/>
                <w:color w:val="auto"/>
                <w:kern w:val="0"/>
                <w:sz w:val="21"/>
                <w:szCs w:val="21"/>
              </w:rPr>
            </w:pPr>
            <w:r>
              <w:rPr>
                <w:rFonts w:hint="eastAsia" w:ascii="黑体" w:hAnsi="黑体" w:eastAsia="黑体" w:cs="黑体"/>
                <w:b w:val="0"/>
                <w:bCs/>
                <w:i w:val="0"/>
                <w:iCs w:val="0"/>
                <w:color w:val="auto"/>
                <w:kern w:val="0"/>
                <w:sz w:val="21"/>
                <w:szCs w:val="21"/>
              </w:rPr>
              <w:t>数据资源名称</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65DFA260">
            <w:pPr>
              <w:widowControl/>
              <w:spacing w:line="240" w:lineRule="auto"/>
              <w:ind w:firstLine="0" w:firstLineChars="0"/>
              <w:jc w:val="center"/>
              <w:rPr>
                <w:rFonts w:hint="eastAsia" w:ascii="黑体" w:hAnsi="黑体" w:eastAsia="黑体" w:cs="黑体"/>
                <w:b w:val="0"/>
                <w:bCs/>
                <w:i w:val="0"/>
                <w:iCs w:val="0"/>
                <w:color w:val="auto"/>
                <w:kern w:val="0"/>
                <w:sz w:val="21"/>
                <w:szCs w:val="21"/>
              </w:rPr>
            </w:pPr>
            <w:r>
              <w:rPr>
                <w:rFonts w:hint="eastAsia" w:ascii="黑体" w:hAnsi="黑体" w:eastAsia="黑体" w:cs="黑体"/>
                <w:b w:val="0"/>
                <w:bCs/>
                <w:i w:val="0"/>
                <w:iCs w:val="0"/>
                <w:color w:val="auto"/>
                <w:kern w:val="0"/>
                <w:sz w:val="21"/>
                <w:szCs w:val="21"/>
              </w:rPr>
              <w:t>数据资源描述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804C7D6">
            <w:pPr>
              <w:widowControl/>
              <w:spacing w:line="240" w:lineRule="auto"/>
              <w:ind w:firstLine="0" w:firstLineChars="0"/>
              <w:jc w:val="center"/>
              <w:rPr>
                <w:rFonts w:hint="eastAsia" w:ascii="黑体" w:hAnsi="黑体" w:eastAsia="黑体" w:cs="黑体"/>
                <w:b w:val="0"/>
                <w:bCs/>
                <w:i w:val="0"/>
                <w:iCs w:val="0"/>
                <w:color w:val="auto"/>
                <w:kern w:val="0"/>
                <w:sz w:val="21"/>
                <w:szCs w:val="21"/>
              </w:rPr>
            </w:pPr>
            <w:r>
              <w:rPr>
                <w:rFonts w:hint="eastAsia" w:ascii="黑体" w:hAnsi="黑体" w:eastAsia="黑体" w:cs="黑体"/>
                <w:b w:val="0"/>
                <w:bCs/>
                <w:i w:val="0"/>
                <w:iCs w:val="0"/>
                <w:color w:val="auto"/>
                <w:kern w:val="0"/>
                <w:sz w:val="21"/>
                <w:szCs w:val="21"/>
              </w:rPr>
              <w:t>来源部门</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D5BF5EF">
            <w:pPr>
              <w:widowControl/>
              <w:spacing w:line="240" w:lineRule="auto"/>
              <w:ind w:firstLine="0" w:firstLineChars="0"/>
              <w:jc w:val="center"/>
              <w:rPr>
                <w:rFonts w:hint="eastAsia" w:ascii="黑体" w:hAnsi="黑体" w:eastAsia="黑体" w:cs="黑体"/>
                <w:b w:val="0"/>
                <w:bCs/>
                <w:i w:val="0"/>
                <w:iCs w:val="0"/>
                <w:color w:val="auto"/>
                <w:kern w:val="0"/>
                <w:sz w:val="21"/>
                <w:szCs w:val="21"/>
              </w:rPr>
            </w:pPr>
            <w:r>
              <w:rPr>
                <w:rFonts w:hint="eastAsia" w:ascii="黑体" w:hAnsi="黑体" w:eastAsia="黑体" w:cs="黑体"/>
                <w:b w:val="0"/>
                <w:bCs/>
                <w:i w:val="0"/>
                <w:iCs w:val="0"/>
                <w:color w:val="auto"/>
                <w:kern w:val="0"/>
                <w:sz w:val="21"/>
                <w:szCs w:val="21"/>
              </w:rPr>
              <w:t>共享周期</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DC3253F">
            <w:pPr>
              <w:widowControl/>
              <w:spacing w:line="240" w:lineRule="auto"/>
              <w:ind w:firstLine="0" w:firstLineChars="0"/>
              <w:jc w:val="center"/>
              <w:rPr>
                <w:rFonts w:hint="eastAsia" w:ascii="黑体" w:hAnsi="黑体" w:eastAsia="黑体" w:cs="黑体"/>
                <w:b w:val="0"/>
                <w:bCs/>
                <w:i w:val="0"/>
                <w:iCs w:val="0"/>
                <w:color w:val="auto"/>
                <w:kern w:val="0"/>
                <w:sz w:val="21"/>
                <w:szCs w:val="21"/>
              </w:rPr>
            </w:pPr>
            <w:r>
              <w:rPr>
                <w:rFonts w:hint="eastAsia" w:ascii="黑体" w:hAnsi="黑体" w:eastAsia="黑体" w:cs="黑体"/>
                <w:b w:val="0"/>
                <w:bCs/>
                <w:i w:val="0"/>
                <w:iCs w:val="0"/>
                <w:color w:val="auto"/>
                <w:kern w:val="0"/>
                <w:sz w:val="21"/>
                <w:szCs w:val="21"/>
              </w:rPr>
              <w:t>共享方式</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74872E4">
            <w:pPr>
              <w:widowControl/>
              <w:spacing w:line="240" w:lineRule="auto"/>
              <w:ind w:firstLine="0" w:firstLineChars="0"/>
              <w:jc w:val="center"/>
              <w:rPr>
                <w:rFonts w:hint="eastAsia" w:ascii="黑体" w:hAnsi="黑体" w:eastAsia="黑体" w:cs="黑体"/>
                <w:b w:val="0"/>
                <w:bCs/>
                <w:i w:val="0"/>
                <w:iCs w:val="0"/>
                <w:color w:val="auto"/>
                <w:kern w:val="0"/>
                <w:sz w:val="21"/>
                <w:szCs w:val="21"/>
              </w:rPr>
            </w:pPr>
            <w:r>
              <w:rPr>
                <w:rFonts w:hint="eastAsia" w:ascii="黑体" w:hAnsi="黑体" w:eastAsia="黑体" w:cs="黑体"/>
                <w:b w:val="0"/>
                <w:bCs/>
                <w:i w:val="0"/>
                <w:iCs w:val="0"/>
                <w:color w:val="auto"/>
                <w:kern w:val="0"/>
                <w:sz w:val="21"/>
                <w:szCs w:val="21"/>
              </w:rPr>
              <w:t>沟通协调情况及保障机制</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53A6768A">
            <w:pPr>
              <w:widowControl/>
              <w:spacing w:line="240" w:lineRule="auto"/>
              <w:ind w:firstLine="0" w:firstLineChars="0"/>
              <w:jc w:val="center"/>
              <w:rPr>
                <w:rFonts w:hint="eastAsia" w:ascii="黑体" w:hAnsi="黑体" w:eastAsia="黑体" w:cs="黑体"/>
                <w:b w:val="0"/>
                <w:bCs/>
                <w:i w:val="0"/>
                <w:iCs w:val="0"/>
                <w:color w:val="auto"/>
                <w:kern w:val="0"/>
                <w:sz w:val="21"/>
                <w:szCs w:val="21"/>
              </w:rPr>
            </w:pPr>
            <w:r>
              <w:rPr>
                <w:rFonts w:hint="eastAsia" w:ascii="黑体" w:hAnsi="黑体" w:eastAsia="黑体" w:cs="黑体"/>
                <w:b w:val="0"/>
                <w:bCs/>
                <w:i w:val="0"/>
                <w:iCs w:val="0"/>
                <w:color w:val="auto"/>
                <w:kern w:val="0"/>
                <w:sz w:val="21"/>
                <w:szCs w:val="21"/>
              </w:rPr>
              <w:t>备注</w:t>
            </w:r>
          </w:p>
        </w:tc>
      </w:tr>
      <w:tr w14:paraId="109E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dxa"/>
            <w:tcBorders>
              <w:top w:val="single" w:color="auto" w:sz="4" w:space="0"/>
              <w:left w:val="single" w:color="auto" w:sz="4" w:space="0"/>
              <w:bottom w:val="single" w:color="auto" w:sz="4" w:space="0"/>
              <w:right w:val="single" w:color="auto" w:sz="4" w:space="0"/>
            </w:tcBorders>
            <w:noWrap w:val="0"/>
            <w:vAlign w:val="center"/>
          </w:tcPr>
          <w:p w14:paraId="1062F7EC">
            <w:pPr>
              <w:widowControl/>
              <w:spacing w:line="240" w:lineRule="auto"/>
              <w:ind w:firstLine="0" w:firstLineChars="0"/>
              <w:jc w:val="center"/>
              <w:rPr>
                <w:rFonts w:cs="仿宋"/>
                <w:b/>
                <w:i w:val="0"/>
                <w:iCs w:val="0"/>
                <w:color w:val="auto"/>
                <w:kern w:val="0"/>
                <w:sz w:val="21"/>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299A385A">
            <w:pPr>
              <w:widowControl/>
              <w:spacing w:line="240" w:lineRule="auto"/>
              <w:ind w:firstLine="0" w:firstLineChars="0"/>
              <w:jc w:val="center"/>
              <w:rPr>
                <w:rFonts w:cs="仿宋"/>
                <w:b/>
                <w:i w:val="0"/>
                <w:iCs w:val="0"/>
                <w:color w:val="auto"/>
                <w:kern w:val="0"/>
                <w:sz w:val="21"/>
                <w:szCs w:val="21"/>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2F0CD844">
            <w:pPr>
              <w:widowControl/>
              <w:spacing w:line="240" w:lineRule="auto"/>
              <w:ind w:firstLine="0" w:firstLineChars="0"/>
              <w:jc w:val="center"/>
              <w:rPr>
                <w:rFonts w:cs="仿宋"/>
                <w:i w:val="0"/>
                <w:iCs w:val="0"/>
                <w:color w:val="auto"/>
                <w:kern w:val="0"/>
                <w:sz w:val="21"/>
                <w:szCs w:val="21"/>
              </w:rPr>
            </w:pPr>
            <w:r>
              <w:rPr>
                <w:rFonts w:hint="eastAsia" w:cs="仿宋"/>
                <w:i w:val="0"/>
                <w:iCs w:val="0"/>
                <w:color w:val="auto"/>
                <w:kern w:val="0"/>
                <w:sz w:val="21"/>
                <w:szCs w:val="21"/>
              </w:rPr>
              <w:t>（数据资源的格式、用途等）</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AF85853">
            <w:pPr>
              <w:widowControl/>
              <w:spacing w:line="240" w:lineRule="auto"/>
              <w:ind w:firstLine="0" w:firstLineChars="0"/>
              <w:jc w:val="center"/>
              <w:rPr>
                <w:rFonts w:cs="仿宋"/>
                <w:i w:val="0"/>
                <w:iCs w:val="0"/>
                <w:color w:val="auto"/>
                <w:kern w:val="0"/>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4F6363A">
            <w:pPr>
              <w:widowControl/>
              <w:spacing w:line="240" w:lineRule="auto"/>
              <w:ind w:firstLine="0" w:firstLineChars="0"/>
              <w:jc w:val="left"/>
              <w:rPr>
                <w:rFonts w:cs="仿宋"/>
                <w:i w:val="0"/>
                <w:iCs w:val="0"/>
                <w:color w:val="auto"/>
                <w:kern w:val="0"/>
                <w:sz w:val="21"/>
                <w:szCs w:val="21"/>
              </w:rPr>
            </w:pPr>
            <w:r>
              <w:rPr>
                <w:rFonts w:hint="eastAsia" w:cs="仿宋"/>
                <w:i w:val="0"/>
                <w:iCs w:val="0"/>
                <w:color w:val="auto"/>
                <w:kern w:val="0"/>
                <w:sz w:val="21"/>
                <w:szCs w:val="21"/>
              </w:rPr>
              <w:t>□实时</w:t>
            </w:r>
          </w:p>
          <w:p w14:paraId="45D2307C">
            <w:pPr>
              <w:widowControl/>
              <w:spacing w:line="240" w:lineRule="auto"/>
              <w:ind w:firstLine="0" w:firstLineChars="0"/>
              <w:jc w:val="left"/>
              <w:rPr>
                <w:rFonts w:cs="仿宋"/>
                <w:i w:val="0"/>
                <w:iCs w:val="0"/>
                <w:color w:val="auto"/>
                <w:kern w:val="0"/>
                <w:sz w:val="21"/>
                <w:szCs w:val="21"/>
              </w:rPr>
            </w:pPr>
            <w:r>
              <w:rPr>
                <w:rFonts w:hint="eastAsia" w:cs="仿宋"/>
                <w:i w:val="0"/>
                <w:iCs w:val="0"/>
                <w:color w:val="auto"/>
                <w:kern w:val="0"/>
                <w:sz w:val="21"/>
                <w:szCs w:val="21"/>
              </w:rPr>
              <w:t>□每日</w:t>
            </w:r>
          </w:p>
          <w:p w14:paraId="65A993FC">
            <w:pPr>
              <w:widowControl/>
              <w:spacing w:line="240" w:lineRule="auto"/>
              <w:ind w:firstLine="0" w:firstLineChars="0"/>
              <w:jc w:val="left"/>
              <w:rPr>
                <w:rFonts w:cs="仿宋"/>
                <w:i w:val="0"/>
                <w:iCs w:val="0"/>
                <w:color w:val="auto"/>
                <w:kern w:val="0"/>
                <w:sz w:val="21"/>
                <w:szCs w:val="21"/>
              </w:rPr>
            </w:pPr>
            <w:r>
              <w:rPr>
                <w:rFonts w:hint="eastAsia" w:cs="仿宋"/>
                <w:i w:val="0"/>
                <w:iCs w:val="0"/>
                <w:color w:val="auto"/>
                <w:kern w:val="0"/>
                <w:sz w:val="21"/>
                <w:szCs w:val="21"/>
              </w:rPr>
              <w:t>□每周</w:t>
            </w:r>
          </w:p>
          <w:p w14:paraId="37F004C0">
            <w:pPr>
              <w:widowControl/>
              <w:spacing w:line="240" w:lineRule="auto"/>
              <w:ind w:firstLine="0" w:firstLineChars="0"/>
              <w:jc w:val="left"/>
              <w:rPr>
                <w:rFonts w:cs="仿宋"/>
                <w:i w:val="0"/>
                <w:iCs w:val="0"/>
                <w:color w:val="auto"/>
                <w:kern w:val="0"/>
                <w:sz w:val="21"/>
                <w:szCs w:val="21"/>
              </w:rPr>
            </w:pPr>
            <w:r>
              <w:rPr>
                <w:rFonts w:hint="eastAsia" w:cs="仿宋"/>
                <w:i w:val="0"/>
                <w:iCs w:val="0"/>
                <w:color w:val="auto"/>
                <w:kern w:val="0"/>
                <w:sz w:val="21"/>
                <w:szCs w:val="21"/>
              </w:rPr>
              <w:t>□每月</w:t>
            </w:r>
          </w:p>
          <w:p w14:paraId="4B92F599">
            <w:pPr>
              <w:widowControl/>
              <w:spacing w:line="240" w:lineRule="auto"/>
              <w:ind w:firstLine="0" w:firstLineChars="0"/>
              <w:jc w:val="left"/>
              <w:rPr>
                <w:rFonts w:cs="仿宋"/>
                <w:i w:val="0"/>
                <w:iCs w:val="0"/>
                <w:color w:val="auto"/>
                <w:kern w:val="0"/>
                <w:sz w:val="21"/>
                <w:szCs w:val="21"/>
              </w:rPr>
            </w:pPr>
            <w:r>
              <w:rPr>
                <w:rFonts w:hint="eastAsia" w:cs="仿宋"/>
                <w:i w:val="0"/>
                <w:iCs w:val="0"/>
                <w:color w:val="auto"/>
                <w:kern w:val="0"/>
                <w:sz w:val="21"/>
                <w:szCs w:val="21"/>
              </w:rPr>
              <w:t>□每季度</w:t>
            </w:r>
          </w:p>
          <w:p w14:paraId="5185EC7A">
            <w:pPr>
              <w:widowControl/>
              <w:spacing w:line="240" w:lineRule="auto"/>
              <w:ind w:firstLine="0" w:firstLineChars="0"/>
              <w:jc w:val="left"/>
              <w:rPr>
                <w:rFonts w:cs="仿宋"/>
                <w:i w:val="0"/>
                <w:iCs w:val="0"/>
                <w:color w:val="auto"/>
                <w:kern w:val="0"/>
                <w:sz w:val="21"/>
                <w:szCs w:val="21"/>
              </w:rPr>
            </w:pPr>
            <w:r>
              <w:rPr>
                <w:rFonts w:hint="eastAsia" w:cs="仿宋"/>
                <w:i w:val="0"/>
                <w:iCs w:val="0"/>
                <w:color w:val="auto"/>
                <w:kern w:val="0"/>
                <w:sz w:val="21"/>
                <w:szCs w:val="21"/>
              </w:rPr>
              <w:t>□每年</w:t>
            </w:r>
          </w:p>
          <w:p w14:paraId="5F1505D8">
            <w:pPr>
              <w:widowControl/>
              <w:spacing w:line="240" w:lineRule="auto"/>
              <w:ind w:firstLine="0" w:firstLineChars="0"/>
              <w:jc w:val="left"/>
              <w:rPr>
                <w:rFonts w:cs="仿宋"/>
                <w:i w:val="0"/>
                <w:iCs w:val="0"/>
                <w:color w:val="auto"/>
                <w:kern w:val="0"/>
                <w:sz w:val="21"/>
                <w:szCs w:val="21"/>
              </w:rPr>
            </w:pPr>
            <w:r>
              <w:rPr>
                <w:rFonts w:hint="eastAsia" w:cs="仿宋"/>
                <w:i w:val="0"/>
                <w:iCs w:val="0"/>
                <w:color w:val="auto"/>
                <w:kern w:val="0"/>
                <w:sz w:val="21"/>
                <w:szCs w:val="21"/>
              </w:rPr>
              <w:t>□其它：___</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E9B14E3">
            <w:pPr>
              <w:widowControl/>
              <w:spacing w:line="240" w:lineRule="auto"/>
              <w:ind w:firstLine="0" w:firstLineChars="0"/>
              <w:jc w:val="left"/>
              <w:rPr>
                <w:rFonts w:hint="eastAsia" w:cs="仿宋"/>
                <w:i w:val="0"/>
                <w:iCs w:val="0"/>
                <w:color w:val="auto"/>
                <w:kern w:val="0"/>
                <w:sz w:val="21"/>
                <w:szCs w:val="21"/>
                <w:lang w:val="en-US" w:eastAsia="zh-CN"/>
              </w:rPr>
            </w:pPr>
            <w:r>
              <w:rPr>
                <w:rFonts w:hint="eastAsia" w:cs="仿宋"/>
                <w:i w:val="0"/>
                <w:iCs w:val="0"/>
                <w:color w:val="auto"/>
                <w:kern w:val="0"/>
                <w:sz w:val="21"/>
                <w:szCs w:val="21"/>
              </w:rPr>
              <w:t>□</w:t>
            </w:r>
            <w:r>
              <w:rPr>
                <w:rFonts w:hint="eastAsia" w:cs="仿宋"/>
                <w:i w:val="0"/>
                <w:iCs w:val="0"/>
                <w:color w:val="auto"/>
                <w:kern w:val="0"/>
                <w:sz w:val="21"/>
                <w:szCs w:val="21"/>
                <w:lang w:val="en-US" w:eastAsia="zh-CN"/>
              </w:rPr>
              <w:t>接口</w:t>
            </w:r>
          </w:p>
          <w:p w14:paraId="4D805AEC">
            <w:pPr>
              <w:widowControl/>
              <w:spacing w:line="240" w:lineRule="auto"/>
              <w:ind w:firstLine="0" w:firstLineChars="0"/>
              <w:jc w:val="left"/>
              <w:rPr>
                <w:rFonts w:hint="default" w:cs="仿宋"/>
                <w:i w:val="0"/>
                <w:iCs w:val="0"/>
                <w:color w:val="auto"/>
                <w:kern w:val="0"/>
                <w:sz w:val="21"/>
                <w:szCs w:val="21"/>
                <w:lang w:val="en-US" w:eastAsia="zh-CN"/>
              </w:rPr>
            </w:pPr>
            <w:r>
              <w:rPr>
                <w:rFonts w:hint="eastAsia" w:cs="仿宋"/>
                <w:i w:val="0"/>
                <w:iCs w:val="0"/>
                <w:color w:val="auto"/>
                <w:kern w:val="0"/>
                <w:sz w:val="21"/>
                <w:szCs w:val="21"/>
              </w:rPr>
              <w:t>□</w:t>
            </w:r>
            <w:r>
              <w:rPr>
                <w:rFonts w:hint="eastAsia" w:cs="仿宋"/>
                <w:i w:val="0"/>
                <w:iCs w:val="0"/>
                <w:color w:val="auto"/>
                <w:kern w:val="0"/>
                <w:sz w:val="21"/>
                <w:szCs w:val="21"/>
                <w:lang w:val="en-US" w:eastAsia="zh-CN"/>
              </w:rPr>
              <w:t>数据推送</w:t>
            </w:r>
          </w:p>
          <w:p w14:paraId="090E32EA">
            <w:pPr>
              <w:widowControl/>
              <w:spacing w:line="240" w:lineRule="auto"/>
              <w:ind w:firstLine="0" w:firstLineChars="0"/>
              <w:jc w:val="left"/>
              <w:rPr>
                <w:rFonts w:cs="仿宋"/>
                <w:i w:val="0"/>
                <w:iCs w:val="0"/>
                <w:color w:val="auto"/>
                <w:kern w:val="0"/>
                <w:sz w:val="21"/>
                <w:szCs w:val="21"/>
              </w:rPr>
            </w:pPr>
            <w:r>
              <w:rPr>
                <w:rFonts w:hint="eastAsia" w:cs="仿宋"/>
                <w:i w:val="0"/>
                <w:iCs w:val="0"/>
                <w:color w:val="auto"/>
                <w:kern w:val="0"/>
                <w:sz w:val="21"/>
                <w:szCs w:val="21"/>
              </w:rPr>
              <w:t>□其他：______</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90FD5A0">
            <w:pPr>
              <w:widowControl/>
              <w:spacing w:line="240" w:lineRule="auto"/>
              <w:ind w:firstLine="0" w:firstLineChars="0"/>
              <w:jc w:val="center"/>
              <w:rPr>
                <w:rFonts w:cs="仿宋"/>
                <w:i w:val="0"/>
                <w:iCs w:val="0"/>
                <w:color w:val="auto"/>
                <w:kern w:val="0"/>
                <w:sz w:val="21"/>
                <w:szCs w:val="21"/>
              </w:rPr>
            </w:pPr>
            <w:r>
              <w:rPr>
                <w:rFonts w:hint="eastAsia" w:cs="仿宋"/>
                <w:i w:val="0"/>
                <w:iCs w:val="0"/>
                <w:color w:val="auto"/>
                <w:kern w:val="0"/>
                <w:sz w:val="21"/>
                <w:szCs w:val="21"/>
              </w:rPr>
              <w:t>（可附文字说明）</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1CFF7C10">
            <w:pPr>
              <w:widowControl/>
              <w:spacing w:line="240" w:lineRule="auto"/>
              <w:ind w:firstLine="0" w:firstLineChars="0"/>
              <w:jc w:val="center"/>
              <w:rPr>
                <w:rFonts w:cs="仿宋"/>
                <w:i w:val="0"/>
                <w:iCs w:val="0"/>
                <w:color w:val="auto"/>
                <w:kern w:val="0"/>
                <w:sz w:val="21"/>
                <w:szCs w:val="21"/>
              </w:rPr>
            </w:pPr>
          </w:p>
        </w:tc>
      </w:tr>
    </w:tbl>
    <w:p w14:paraId="5756E180">
      <w:pPr>
        <w:pStyle w:val="3"/>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黑体" w:hAnsi="黑体" w:eastAsia="黑体" w:cs="黑体"/>
          <w:b w:val="0"/>
          <w:bCs w:val="0"/>
          <w:i w:val="0"/>
          <w:iCs w:val="0"/>
          <w:color w:val="auto"/>
          <w:sz w:val="28"/>
          <w:szCs w:val="32"/>
        </w:rPr>
      </w:pPr>
      <w:bookmarkStart w:id="219" w:name="_Toc20395"/>
      <w:bookmarkStart w:id="220" w:name="_Toc31077"/>
      <w:bookmarkStart w:id="221" w:name="_Toc20850"/>
      <w:bookmarkStart w:id="222" w:name="_Toc138615736"/>
      <w:bookmarkStart w:id="223" w:name="_Toc24457"/>
      <w:bookmarkStart w:id="224" w:name="_Toc8897"/>
      <w:bookmarkStart w:id="225" w:name="_Toc7907"/>
      <w:bookmarkStart w:id="226" w:name="_Toc24549"/>
      <w:r>
        <w:rPr>
          <w:rFonts w:hint="eastAsia" w:asciiTheme="majorEastAsia" w:hAnsiTheme="majorEastAsia" w:eastAsiaTheme="majorEastAsia" w:cstheme="majorEastAsia"/>
          <w:b/>
          <w:bCs/>
          <w:i w:val="0"/>
          <w:iCs w:val="0"/>
          <w:color w:val="auto"/>
          <w:kern w:val="2"/>
          <w:sz w:val="28"/>
          <w:szCs w:val="32"/>
          <w:lang w:val="en-US" w:eastAsia="zh-CN" w:bidi="ar-SA"/>
        </w:rPr>
        <w:t>5</w:t>
      </w:r>
      <w:r>
        <w:rPr>
          <w:rFonts w:hint="default" w:asciiTheme="majorEastAsia" w:hAnsiTheme="majorEastAsia" w:eastAsiaTheme="majorEastAsia" w:cstheme="majorEastAsia"/>
          <w:b/>
          <w:bCs/>
          <w:i w:val="0"/>
          <w:iCs w:val="0"/>
          <w:color w:val="auto"/>
          <w:kern w:val="2"/>
          <w:sz w:val="28"/>
          <w:szCs w:val="32"/>
          <w:lang w:val="en-US" w:eastAsia="zh-CN" w:bidi="ar-SA"/>
        </w:rPr>
        <w:t>.2</w:t>
      </w:r>
      <w:r>
        <w:rPr>
          <w:rFonts w:hint="eastAsia" w:ascii="黑体" w:hAnsi="黑体" w:eastAsia="黑体" w:cs="黑体"/>
          <w:b w:val="0"/>
          <w:bCs w:val="0"/>
          <w:i w:val="0"/>
          <w:iCs w:val="0"/>
          <w:color w:val="auto"/>
          <w:kern w:val="2"/>
          <w:sz w:val="28"/>
          <w:szCs w:val="32"/>
          <w:lang w:val="en-US" w:eastAsia="zh-CN" w:bidi="ar-SA"/>
        </w:rPr>
        <w:t xml:space="preserve"> </w:t>
      </w:r>
      <w:r>
        <w:rPr>
          <w:rFonts w:hint="eastAsia" w:ascii="黑体" w:hAnsi="黑体" w:eastAsia="黑体" w:cs="黑体"/>
          <w:b w:val="0"/>
          <w:bCs w:val="0"/>
          <w:i w:val="0"/>
          <w:iCs w:val="0"/>
          <w:color w:val="auto"/>
          <w:sz w:val="28"/>
          <w:szCs w:val="32"/>
        </w:rPr>
        <w:t>数据资源建设方案</w:t>
      </w:r>
      <w:bookmarkEnd w:id="219"/>
      <w:bookmarkEnd w:id="220"/>
      <w:bookmarkEnd w:id="221"/>
      <w:bookmarkEnd w:id="222"/>
      <w:bookmarkEnd w:id="223"/>
      <w:bookmarkEnd w:id="224"/>
      <w:bookmarkEnd w:id="225"/>
      <w:bookmarkEnd w:id="226"/>
    </w:p>
    <w:p w14:paraId="6D5944D1">
      <w:pPr>
        <w:pStyle w:val="19"/>
        <w:pageBreakBefore w:val="0"/>
        <w:widowControl/>
        <w:kinsoku/>
        <w:wordWrap/>
        <w:overflowPunct/>
        <w:topLinePunct w:val="0"/>
        <w:autoSpaceDE/>
        <w:autoSpaceDN/>
        <w:bidi w:val="0"/>
        <w:adjustRightInd/>
        <w:snapToGrid/>
        <w:spacing w:line="360" w:lineRule="auto"/>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2C5039C2">
      <w:pPr>
        <w:pageBreakBefore w:val="0"/>
        <w:kinsoku/>
        <w:wordWrap/>
        <w:overflowPunct/>
        <w:topLinePunct w:val="0"/>
        <w:autoSpaceDE/>
        <w:autoSpaceDN/>
        <w:bidi w:val="0"/>
        <w:adjustRightInd/>
        <w:snapToGrid/>
        <w:spacing w:line="360" w:lineRule="auto"/>
        <w:textAlignment w:val="auto"/>
        <w:rPr>
          <w:i w:val="0"/>
          <w:iCs w:val="0"/>
          <w:color w:val="auto"/>
          <w:sz w:val="24"/>
          <w:szCs w:val="21"/>
        </w:rPr>
      </w:pPr>
      <w:r>
        <w:rPr>
          <w:i w:val="0"/>
          <w:iCs w:val="0"/>
          <w:color w:val="auto"/>
          <w:sz w:val="24"/>
          <w:szCs w:val="21"/>
        </w:rPr>
        <w:t>请以目录表格形式明确本项目建设过程中部门内部整合的，及项目建成后形成的数据资源。其中，数据资源名称、数据类型、来源方式、更新周期、数据资源共享、数据资源开放为必填项。</w:t>
      </w:r>
    </w:p>
    <w:p w14:paraId="69BB1926">
      <w:pPr>
        <w:jc w:val="center"/>
        <w:rPr>
          <w:rFonts w:hint="eastAsia" w:ascii="楷体" w:hAnsi="楷体" w:eastAsia="楷体" w:cs="楷体"/>
          <w:i w:val="0"/>
          <w:iCs w:val="0"/>
          <w:color w:val="auto"/>
          <w:sz w:val="30"/>
          <w:szCs w:val="30"/>
        </w:rPr>
      </w:pPr>
      <w:r>
        <w:rPr>
          <w:rFonts w:hint="eastAsia" w:ascii="楷体" w:hAnsi="楷体" w:eastAsia="楷体" w:cs="楷体"/>
          <w:i w:val="0"/>
          <w:iCs w:val="0"/>
          <w:color w:val="auto"/>
          <w:sz w:val="30"/>
          <w:szCs w:val="30"/>
        </w:rPr>
        <w:t>表</w:t>
      </w:r>
      <w:r>
        <w:rPr>
          <w:rFonts w:hint="eastAsia" w:ascii="楷体" w:hAnsi="楷体" w:eastAsia="楷体" w:cs="楷体"/>
          <w:i w:val="0"/>
          <w:iCs w:val="0"/>
          <w:color w:val="auto"/>
          <w:sz w:val="30"/>
          <w:szCs w:val="30"/>
          <w:lang w:val="en-US" w:eastAsia="zh-CN"/>
        </w:rPr>
        <w:t>-</w:t>
      </w:r>
      <w:r>
        <w:rPr>
          <w:rFonts w:hint="eastAsia" w:ascii="楷体" w:hAnsi="楷体" w:eastAsia="楷体" w:cs="楷体"/>
          <w:i w:val="0"/>
          <w:iCs w:val="0"/>
          <w:color w:val="auto"/>
          <w:sz w:val="30"/>
          <w:szCs w:val="30"/>
        </w:rPr>
        <w:t>项目数据资源目录</w:t>
      </w:r>
    </w:p>
    <w:tbl>
      <w:tblPr>
        <w:tblStyle w:val="12"/>
        <w:tblpPr w:leftFromText="180" w:rightFromText="180" w:vertAnchor="text" w:horzAnchor="page" w:tblpX="1035" w:tblpY="214"/>
        <w:tblOverlap w:val="never"/>
        <w:tblW w:w="57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533"/>
        <w:gridCol w:w="468"/>
        <w:gridCol w:w="469"/>
        <w:gridCol w:w="972"/>
        <w:gridCol w:w="1364"/>
        <w:gridCol w:w="978"/>
        <w:gridCol w:w="884"/>
        <w:gridCol w:w="880"/>
        <w:gridCol w:w="1047"/>
        <w:gridCol w:w="833"/>
        <w:gridCol w:w="369"/>
        <w:gridCol w:w="966"/>
        <w:gridCol w:w="468"/>
      </w:tblGrid>
      <w:tr w14:paraId="689D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09" w:type="dxa"/>
            <w:vMerge w:val="restart"/>
            <w:noWrap w:val="0"/>
            <w:vAlign w:val="center"/>
          </w:tcPr>
          <w:p w14:paraId="57EB3EF5">
            <w:pPr>
              <w:widowControl/>
              <w:spacing w:line="240" w:lineRule="auto"/>
              <w:ind w:firstLine="0" w:firstLineChars="0"/>
              <w:jc w:val="center"/>
              <w:rPr>
                <w:rFonts w:cs="仿宋"/>
                <w:b/>
                <w:i w:val="0"/>
                <w:iCs w:val="0"/>
                <w:color w:val="auto"/>
                <w:kern w:val="0"/>
                <w:sz w:val="21"/>
                <w:szCs w:val="21"/>
              </w:rPr>
            </w:pPr>
            <w:r>
              <w:rPr>
                <w:rFonts w:hint="eastAsia" w:cs="仿宋"/>
                <w:b/>
                <w:bCs/>
                <w:i w:val="0"/>
                <w:iCs w:val="0"/>
                <w:color w:val="auto"/>
                <w:kern w:val="0"/>
                <w:sz w:val="21"/>
                <w:szCs w:val="21"/>
              </w:rPr>
              <w:t>序号</w:t>
            </w:r>
          </w:p>
        </w:tc>
        <w:tc>
          <w:tcPr>
            <w:tcW w:w="533" w:type="dxa"/>
            <w:vMerge w:val="restart"/>
            <w:noWrap w:val="0"/>
            <w:vAlign w:val="center"/>
          </w:tcPr>
          <w:p w14:paraId="6ABCD0BE">
            <w:pPr>
              <w:widowControl/>
              <w:spacing w:line="240" w:lineRule="auto"/>
              <w:ind w:firstLine="0" w:firstLineChars="0"/>
              <w:jc w:val="center"/>
              <w:rPr>
                <w:rFonts w:cs="仿宋"/>
                <w:b/>
                <w:i w:val="0"/>
                <w:iCs w:val="0"/>
                <w:color w:val="auto"/>
                <w:kern w:val="0"/>
                <w:sz w:val="21"/>
                <w:szCs w:val="21"/>
              </w:rPr>
            </w:pPr>
            <w:r>
              <w:rPr>
                <w:rFonts w:hint="eastAsia" w:cs="仿宋"/>
                <w:b/>
                <w:i w:val="0"/>
                <w:iCs w:val="0"/>
                <w:color w:val="auto"/>
                <w:kern w:val="0"/>
                <w:sz w:val="21"/>
                <w:szCs w:val="21"/>
              </w:rPr>
              <w:t>数据资源名称</w:t>
            </w:r>
          </w:p>
        </w:tc>
        <w:tc>
          <w:tcPr>
            <w:tcW w:w="468" w:type="dxa"/>
            <w:vMerge w:val="restart"/>
            <w:noWrap w:val="0"/>
            <w:vAlign w:val="center"/>
          </w:tcPr>
          <w:p w14:paraId="152B9F31">
            <w:pPr>
              <w:widowControl/>
              <w:spacing w:line="240" w:lineRule="auto"/>
              <w:ind w:firstLine="0" w:firstLineChars="0"/>
              <w:jc w:val="center"/>
              <w:rPr>
                <w:rFonts w:cs="仿宋"/>
                <w:b/>
                <w:i w:val="0"/>
                <w:iCs w:val="0"/>
                <w:color w:val="auto"/>
                <w:kern w:val="0"/>
                <w:sz w:val="21"/>
                <w:szCs w:val="21"/>
              </w:rPr>
            </w:pPr>
            <w:r>
              <w:rPr>
                <w:rFonts w:hint="eastAsia" w:cs="仿宋"/>
                <w:b/>
                <w:i w:val="0"/>
                <w:iCs w:val="0"/>
                <w:color w:val="auto"/>
                <w:kern w:val="0"/>
                <w:sz w:val="21"/>
                <w:szCs w:val="21"/>
              </w:rPr>
              <w:t>数据资源描述</w:t>
            </w:r>
          </w:p>
        </w:tc>
        <w:tc>
          <w:tcPr>
            <w:tcW w:w="469" w:type="dxa"/>
            <w:vMerge w:val="restart"/>
            <w:noWrap w:val="0"/>
            <w:vAlign w:val="center"/>
          </w:tcPr>
          <w:p w14:paraId="460465C1">
            <w:pPr>
              <w:widowControl/>
              <w:spacing w:line="240" w:lineRule="auto"/>
              <w:ind w:firstLine="0" w:firstLineChars="0"/>
              <w:jc w:val="center"/>
              <w:rPr>
                <w:rFonts w:cs="仿宋"/>
                <w:b/>
                <w:i w:val="0"/>
                <w:iCs w:val="0"/>
                <w:color w:val="auto"/>
                <w:kern w:val="0"/>
                <w:sz w:val="21"/>
                <w:szCs w:val="21"/>
              </w:rPr>
            </w:pPr>
            <w:r>
              <w:rPr>
                <w:rFonts w:hint="eastAsia" w:cs="仿宋"/>
                <w:b/>
                <w:i w:val="0"/>
                <w:iCs w:val="0"/>
                <w:color w:val="auto"/>
                <w:kern w:val="0"/>
                <w:sz w:val="21"/>
                <w:szCs w:val="21"/>
              </w:rPr>
              <w:t>数据项</w:t>
            </w:r>
          </w:p>
        </w:tc>
        <w:tc>
          <w:tcPr>
            <w:tcW w:w="972" w:type="dxa"/>
            <w:vMerge w:val="restart"/>
            <w:noWrap w:val="0"/>
            <w:vAlign w:val="center"/>
          </w:tcPr>
          <w:p w14:paraId="332ECC0B">
            <w:pPr>
              <w:widowControl/>
              <w:spacing w:line="240" w:lineRule="auto"/>
              <w:ind w:firstLine="0" w:firstLineChars="0"/>
              <w:jc w:val="center"/>
              <w:rPr>
                <w:rFonts w:cs="仿宋"/>
                <w:b/>
                <w:i w:val="0"/>
                <w:iCs w:val="0"/>
                <w:color w:val="auto"/>
                <w:kern w:val="0"/>
                <w:sz w:val="21"/>
                <w:szCs w:val="21"/>
              </w:rPr>
            </w:pPr>
            <w:r>
              <w:rPr>
                <w:rFonts w:hint="eastAsia" w:cs="仿宋"/>
                <w:b/>
                <w:bCs/>
                <w:i w:val="0"/>
                <w:iCs w:val="0"/>
                <w:color w:val="auto"/>
                <w:kern w:val="0"/>
                <w:sz w:val="21"/>
                <w:szCs w:val="21"/>
              </w:rPr>
              <w:t>数据类型</w:t>
            </w:r>
          </w:p>
        </w:tc>
        <w:tc>
          <w:tcPr>
            <w:tcW w:w="1364" w:type="dxa"/>
            <w:vMerge w:val="restart"/>
            <w:noWrap w:val="0"/>
            <w:vAlign w:val="center"/>
          </w:tcPr>
          <w:p w14:paraId="4B7F49FD">
            <w:pPr>
              <w:widowControl/>
              <w:spacing w:line="240" w:lineRule="auto"/>
              <w:ind w:firstLine="0" w:firstLineChars="0"/>
              <w:jc w:val="center"/>
              <w:rPr>
                <w:rFonts w:cs="仿宋"/>
                <w:b/>
                <w:bCs/>
                <w:i w:val="0"/>
                <w:iCs w:val="0"/>
                <w:color w:val="auto"/>
                <w:kern w:val="0"/>
                <w:sz w:val="21"/>
                <w:szCs w:val="21"/>
              </w:rPr>
            </w:pPr>
            <w:r>
              <w:rPr>
                <w:rFonts w:hint="eastAsia" w:cs="仿宋"/>
                <w:b/>
                <w:i w:val="0"/>
                <w:iCs w:val="0"/>
                <w:color w:val="auto"/>
                <w:kern w:val="0"/>
                <w:sz w:val="21"/>
                <w:szCs w:val="21"/>
              </w:rPr>
              <w:t>来源方式</w:t>
            </w:r>
          </w:p>
        </w:tc>
        <w:tc>
          <w:tcPr>
            <w:tcW w:w="978" w:type="dxa"/>
            <w:vMerge w:val="restart"/>
            <w:noWrap w:val="0"/>
            <w:vAlign w:val="center"/>
          </w:tcPr>
          <w:p w14:paraId="556F8A03">
            <w:pPr>
              <w:widowControl/>
              <w:spacing w:line="240" w:lineRule="auto"/>
              <w:ind w:firstLine="0" w:firstLineChars="0"/>
              <w:jc w:val="center"/>
              <w:rPr>
                <w:rFonts w:cs="仿宋"/>
                <w:b/>
                <w:i w:val="0"/>
                <w:iCs w:val="0"/>
                <w:color w:val="auto"/>
                <w:kern w:val="0"/>
                <w:sz w:val="21"/>
                <w:szCs w:val="21"/>
              </w:rPr>
            </w:pPr>
            <w:r>
              <w:rPr>
                <w:rFonts w:hint="eastAsia" w:cs="仿宋"/>
                <w:b/>
                <w:i w:val="0"/>
                <w:iCs w:val="0"/>
                <w:color w:val="auto"/>
                <w:kern w:val="0"/>
                <w:sz w:val="21"/>
                <w:szCs w:val="21"/>
              </w:rPr>
              <w:t>更新周期</w:t>
            </w:r>
          </w:p>
        </w:tc>
        <w:tc>
          <w:tcPr>
            <w:tcW w:w="2811" w:type="dxa"/>
            <w:gridSpan w:val="3"/>
            <w:noWrap w:val="0"/>
            <w:vAlign w:val="top"/>
          </w:tcPr>
          <w:p w14:paraId="5084E137">
            <w:pPr>
              <w:widowControl/>
              <w:spacing w:line="240" w:lineRule="auto"/>
              <w:ind w:firstLine="0" w:firstLineChars="0"/>
              <w:jc w:val="center"/>
              <w:rPr>
                <w:rFonts w:cs="仿宋"/>
                <w:b/>
                <w:i w:val="0"/>
                <w:iCs w:val="0"/>
                <w:color w:val="auto"/>
                <w:kern w:val="0"/>
                <w:sz w:val="21"/>
                <w:szCs w:val="21"/>
              </w:rPr>
            </w:pPr>
            <w:r>
              <w:rPr>
                <w:rFonts w:hint="eastAsia" w:cs="仿宋"/>
                <w:b/>
                <w:i w:val="0"/>
                <w:iCs w:val="0"/>
                <w:color w:val="auto"/>
                <w:kern w:val="0"/>
                <w:sz w:val="21"/>
                <w:szCs w:val="21"/>
              </w:rPr>
              <w:t>数据资源共享</w:t>
            </w:r>
          </w:p>
        </w:tc>
        <w:tc>
          <w:tcPr>
            <w:tcW w:w="2168" w:type="dxa"/>
            <w:gridSpan w:val="3"/>
            <w:noWrap w:val="0"/>
            <w:vAlign w:val="top"/>
          </w:tcPr>
          <w:p w14:paraId="04AC4891">
            <w:pPr>
              <w:widowControl/>
              <w:spacing w:line="240" w:lineRule="auto"/>
              <w:ind w:firstLine="0" w:firstLineChars="0"/>
              <w:jc w:val="center"/>
              <w:rPr>
                <w:rFonts w:cs="仿宋"/>
                <w:b/>
                <w:i w:val="0"/>
                <w:iCs w:val="0"/>
                <w:color w:val="auto"/>
                <w:kern w:val="0"/>
                <w:sz w:val="21"/>
                <w:szCs w:val="21"/>
              </w:rPr>
            </w:pPr>
            <w:r>
              <w:rPr>
                <w:rFonts w:hint="eastAsia" w:cs="仿宋"/>
                <w:b/>
                <w:i w:val="0"/>
                <w:iCs w:val="0"/>
                <w:color w:val="auto"/>
                <w:kern w:val="0"/>
                <w:sz w:val="21"/>
                <w:szCs w:val="21"/>
              </w:rPr>
              <w:t>数据资源开放</w:t>
            </w:r>
          </w:p>
        </w:tc>
        <w:tc>
          <w:tcPr>
            <w:tcW w:w="468" w:type="dxa"/>
            <w:noWrap w:val="0"/>
            <w:vAlign w:val="center"/>
          </w:tcPr>
          <w:p w14:paraId="4D43A42C">
            <w:pPr>
              <w:widowControl/>
              <w:spacing w:line="240" w:lineRule="auto"/>
              <w:ind w:firstLine="0" w:firstLineChars="0"/>
              <w:jc w:val="center"/>
              <w:rPr>
                <w:rFonts w:hint="eastAsia" w:eastAsia="仿宋" w:cs="仿宋"/>
                <w:b/>
                <w:i w:val="0"/>
                <w:iCs w:val="0"/>
                <w:color w:val="auto"/>
                <w:kern w:val="0"/>
                <w:sz w:val="21"/>
                <w:szCs w:val="21"/>
                <w:lang w:val="en-US" w:eastAsia="zh-CN"/>
              </w:rPr>
            </w:pPr>
            <w:r>
              <w:rPr>
                <w:rFonts w:hint="eastAsia" w:cs="仿宋"/>
                <w:b/>
                <w:i w:val="0"/>
                <w:iCs w:val="0"/>
                <w:color w:val="auto"/>
                <w:kern w:val="0"/>
                <w:sz w:val="21"/>
                <w:szCs w:val="21"/>
                <w:lang w:val="en-US" w:eastAsia="zh-CN"/>
              </w:rPr>
              <w:t>备注</w:t>
            </w:r>
          </w:p>
        </w:tc>
      </w:tr>
      <w:tr w14:paraId="4030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vMerge w:val="continue"/>
            <w:noWrap w:val="0"/>
            <w:vAlign w:val="center"/>
          </w:tcPr>
          <w:p w14:paraId="4C24FC05">
            <w:pPr>
              <w:widowControl/>
              <w:spacing w:line="240" w:lineRule="auto"/>
              <w:ind w:firstLine="0" w:firstLineChars="0"/>
              <w:jc w:val="center"/>
              <w:rPr>
                <w:rFonts w:cs="仿宋"/>
                <w:b/>
                <w:bCs/>
                <w:i w:val="0"/>
                <w:iCs w:val="0"/>
                <w:color w:val="auto"/>
                <w:kern w:val="0"/>
                <w:sz w:val="21"/>
                <w:szCs w:val="21"/>
              </w:rPr>
            </w:pPr>
          </w:p>
        </w:tc>
        <w:tc>
          <w:tcPr>
            <w:tcW w:w="533" w:type="dxa"/>
            <w:vMerge w:val="continue"/>
            <w:noWrap w:val="0"/>
            <w:vAlign w:val="center"/>
          </w:tcPr>
          <w:p w14:paraId="7658F612">
            <w:pPr>
              <w:widowControl/>
              <w:spacing w:line="240" w:lineRule="auto"/>
              <w:ind w:firstLine="0" w:firstLineChars="0"/>
              <w:jc w:val="center"/>
              <w:rPr>
                <w:rFonts w:cs="仿宋"/>
                <w:b/>
                <w:i w:val="0"/>
                <w:iCs w:val="0"/>
                <w:color w:val="auto"/>
                <w:kern w:val="0"/>
                <w:sz w:val="21"/>
                <w:szCs w:val="21"/>
              </w:rPr>
            </w:pPr>
          </w:p>
        </w:tc>
        <w:tc>
          <w:tcPr>
            <w:tcW w:w="468" w:type="dxa"/>
            <w:vMerge w:val="continue"/>
            <w:noWrap w:val="0"/>
            <w:vAlign w:val="center"/>
          </w:tcPr>
          <w:p w14:paraId="73E07B4B">
            <w:pPr>
              <w:widowControl/>
              <w:spacing w:line="240" w:lineRule="auto"/>
              <w:ind w:firstLine="0" w:firstLineChars="0"/>
              <w:jc w:val="center"/>
              <w:rPr>
                <w:rFonts w:cs="仿宋"/>
                <w:b/>
                <w:i w:val="0"/>
                <w:iCs w:val="0"/>
                <w:color w:val="auto"/>
                <w:kern w:val="0"/>
                <w:sz w:val="21"/>
                <w:szCs w:val="21"/>
              </w:rPr>
            </w:pPr>
          </w:p>
        </w:tc>
        <w:tc>
          <w:tcPr>
            <w:tcW w:w="469" w:type="dxa"/>
            <w:vMerge w:val="continue"/>
            <w:noWrap w:val="0"/>
            <w:vAlign w:val="center"/>
          </w:tcPr>
          <w:p w14:paraId="6EFDA70F">
            <w:pPr>
              <w:widowControl/>
              <w:spacing w:line="240" w:lineRule="auto"/>
              <w:ind w:firstLine="0" w:firstLineChars="0"/>
              <w:jc w:val="center"/>
              <w:rPr>
                <w:rFonts w:cs="仿宋"/>
                <w:b/>
                <w:i w:val="0"/>
                <w:iCs w:val="0"/>
                <w:color w:val="auto"/>
                <w:kern w:val="0"/>
                <w:sz w:val="21"/>
                <w:szCs w:val="21"/>
              </w:rPr>
            </w:pPr>
          </w:p>
        </w:tc>
        <w:tc>
          <w:tcPr>
            <w:tcW w:w="972" w:type="dxa"/>
            <w:vMerge w:val="continue"/>
            <w:noWrap w:val="0"/>
            <w:vAlign w:val="center"/>
          </w:tcPr>
          <w:p w14:paraId="35AE1AF1">
            <w:pPr>
              <w:widowControl/>
              <w:spacing w:line="240" w:lineRule="auto"/>
              <w:ind w:firstLine="0" w:firstLineChars="0"/>
              <w:jc w:val="center"/>
              <w:rPr>
                <w:rFonts w:cs="仿宋"/>
                <w:b/>
                <w:i w:val="0"/>
                <w:iCs w:val="0"/>
                <w:color w:val="auto"/>
                <w:kern w:val="0"/>
                <w:sz w:val="21"/>
                <w:szCs w:val="21"/>
              </w:rPr>
            </w:pPr>
          </w:p>
        </w:tc>
        <w:tc>
          <w:tcPr>
            <w:tcW w:w="1364" w:type="dxa"/>
            <w:vMerge w:val="continue"/>
            <w:noWrap w:val="0"/>
            <w:vAlign w:val="top"/>
          </w:tcPr>
          <w:p w14:paraId="26ADC00B">
            <w:pPr>
              <w:widowControl/>
              <w:spacing w:line="240" w:lineRule="auto"/>
              <w:ind w:firstLine="0" w:firstLineChars="0"/>
              <w:jc w:val="center"/>
              <w:rPr>
                <w:rFonts w:cs="仿宋"/>
                <w:b/>
                <w:i w:val="0"/>
                <w:iCs w:val="0"/>
                <w:color w:val="auto"/>
                <w:kern w:val="0"/>
                <w:sz w:val="21"/>
                <w:szCs w:val="21"/>
              </w:rPr>
            </w:pPr>
          </w:p>
        </w:tc>
        <w:tc>
          <w:tcPr>
            <w:tcW w:w="978" w:type="dxa"/>
            <w:vMerge w:val="continue"/>
            <w:noWrap w:val="0"/>
            <w:vAlign w:val="center"/>
          </w:tcPr>
          <w:p w14:paraId="2190309F">
            <w:pPr>
              <w:widowControl/>
              <w:spacing w:line="240" w:lineRule="auto"/>
              <w:ind w:firstLine="0" w:firstLineChars="0"/>
              <w:jc w:val="center"/>
              <w:rPr>
                <w:rFonts w:cs="仿宋"/>
                <w:b/>
                <w:i w:val="0"/>
                <w:iCs w:val="0"/>
                <w:color w:val="auto"/>
                <w:kern w:val="0"/>
                <w:sz w:val="21"/>
                <w:szCs w:val="21"/>
              </w:rPr>
            </w:pPr>
          </w:p>
        </w:tc>
        <w:tc>
          <w:tcPr>
            <w:tcW w:w="884" w:type="dxa"/>
            <w:noWrap w:val="0"/>
            <w:vAlign w:val="center"/>
          </w:tcPr>
          <w:p w14:paraId="35D55E7B">
            <w:pPr>
              <w:widowControl/>
              <w:spacing w:line="240" w:lineRule="auto"/>
              <w:ind w:firstLine="0" w:firstLineChars="0"/>
              <w:jc w:val="center"/>
              <w:rPr>
                <w:rFonts w:cs="仿宋"/>
                <w:b/>
                <w:i w:val="0"/>
                <w:iCs w:val="0"/>
                <w:color w:val="auto"/>
                <w:kern w:val="0"/>
                <w:sz w:val="21"/>
                <w:szCs w:val="21"/>
              </w:rPr>
            </w:pPr>
            <w:r>
              <w:rPr>
                <w:rFonts w:hint="eastAsia" w:cs="仿宋"/>
                <w:b/>
                <w:i w:val="0"/>
                <w:iCs w:val="0"/>
                <w:color w:val="auto"/>
                <w:kern w:val="0"/>
                <w:sz w:val="21"/>
                <w:szCs w:val="21"/>
              </w:rPr>
              <w:t>共享类型</w:t>
            </w:r>
          </w:p>
        </w:tc>
        <w:tc>
          <w:tcPr>
            <w:tcW w:w="880" w:type="dxa"/>
            <w:noWrap w:val="0"/>
            <w:vAlign w:val="center"/>
          </w:tcPr>
          <w:p w14:paraId="00649B01">
            <w:pPr>
              <w:widowControl/>
              <w:spacing w:line="240" w:lineRule="auto"/>
              <w:ind w:firstLine="0" w:firstLineChars="0"/>
              <w:jc w:val="center"/>
              <w:rPr>
                <w:rFonts w:cs="仿宋"/>
                <w:b/>
                <w:i w:val="0"/>
                <w:iCs w:val="0"/>
                <w:color w:val="auto"/>
                <w:kern w:val="0"/>
                <w:sz w:val="21"/>
                <w:szCs w:val="21"/>
              </w:rPr>
            </w:pPr>
            <w:r>
              <w:rPr>
                <w:rFonts w:hint="eastAsia" w:cs="仿宋"/>
                <w:b/>
                <w:i w:val="0"/>
                <w:iCs w:val="0"/>
                <w:color w:val="auto"/>
                <w:kern w:val="0"/>
                <w:sz w:val="21"/>
                <w:szCs w:val="21"/>
              </w:rPr>
              <w:t>共享方式</w:t>
            </w:r>
          </w:p>
        </w:tc>
        <w:tc>
          <w:tcPr>
            <w:tcW w:w="1047" w:type="dxa"/>
            <w:noWrap w:val="0"/>
            <w:vAlign w:val="center"/>
          </w:tcPr>
          <w:p w14:paraId="5CDB6CE9">
            <w:pPr>
              <w:widowControl/>
              <w:spacing w:line="240" w:lineRule="auto"/>
              <w:ind w:firstLine="0" w:firstLineChars="0"/>
              <w:jc w:val="center"/>
              <w:rPr>
                <w:rFonts w:cs="仿宋"/>
                <w:b/>
                <w:i w:val="0"/>
                <w:iCs w:val="0"/>
                <w:color w:val="auto"/>
                <w:kern w:val="0"/>
                <w:sz w:val="21"/>
                <w:szCs w:val="21"/>
              </w:rPr>
            </w:pPr>
            <w:r>
              <w:rPr>
                <w:rFonts w:hint="eastAsia" w:cs="仿宋"/>
                <w:b/>
                <w:i w:val="0"/>
                <w:iCs w:val="0"/>
                <w:color w:val="auto"/>
                <w:kern w:val="0"/>
                <w:sz w:val="21"/>
                <w:szCs w:val="21"/>
              </w:rPr>
              <w:t>不能向其他政务部门共享的依据</w:t>
            </w:r>
          </w:p>
        </w:tc>
        <w:tc>
          <w:tcPr>
            <w:tcW w:w="833" w:type="dxa"/>
            <w:noWrap w:val="0"/>
            <w:vAlign w:val="center"/>
          </w:tcPr>
          <w:p w14:paraId="438B2625">
            <w:pPr>
              <w:widowControl/>
              <w:spacing w:line="240" w:lineRule="auto"/>
              <w:ind w:firstLine="0" w:firstLineChars="0"/>
              <w:jc w:val="center"/>
              <w:rPr>
                <w:rFonts w:cs="仿宋"/>
                <w:b/>
                <w:i w:val="0"/>
                <w:iCs w:val="0"/>
                <w:color w:val="auto"/>
                <w:kern w:val="0"/>
                <w:sz w:val="21"/>
                <w:szCs w:val="21"/>
              </w:rPr>
            </w:pPr>
            <w:r>
              <w:rPr>
                <w:rFonts w:hint="eastAsia" w:cs="仿宋"/>
                <w:b/>
                <w:i w:val="0"/>
                <w:iCs w:val="0"/>
                <w:color w:val="auto"/>
                <w:kern w:val="0"/>
                <w:sz w:val="21"/>
                <w:szCs w:val="21"/>
              </w:rPr>
              <w:t>开放方式</w:t>
            </w:r>
          </w:p>
        </w:tc>
        <w:tc>
          <w:tcPr>
            <w:tcW w:w="369" w:type="dxa"/>
            <w:noWrap w:val="0"/>
            <w:vAlign w:val="center"/>
          </w:tcPr>
          <w:p w14:paraId="0C79D553">
            <w:pPr>
              <w:widowControl/>
              <w:spacing w:line="240" w:lineRule="auto"/>
              <w:ind w:firstLine="0" w:firstLineChars="0"/>
              <w:jc w:val="center"/>
              <w:rPr>
                <w:rFonts w:cs="仿宋"/>
                <w:b/>
                <w:bCs/>
                <w:i w:val="0"/>
                <w:iCs w:val="0"/>
                <w:color w:val="auto"/>
                <w:kern w:val="0"/>
                <w:sz w:val="21"/>
                <w:szCs w:val="21"/>
              </w:rPr>
            </w:pPr>
            <w:r>
              <w:rPr>
                <w:rFonts w:hint="eastAsia" w:cs="仿宋"/>
                <w:b/>
                <w:bCs/>
                <w:i w:val="0"/>
                <w:iCs w:val="0"/>
                <w:color w:val="auto"/>
                <w:kern w:val="0"/>
                <w:sz w:val="21"/>
                <w:szCs w:val="21"/>
              </w:rPr>
              <w:t>拟开放时间</w:t>
            </w:r>
          </w:p>
        </w:tc>
        <w:tc>
          <w:tcPr>
            <w:tcW w:w="966" w:type="dxa"/>
            <w:noWrap w:val="0"/>
            <w:vAlign w:val="center"/>
          </w:tcPr>
          <w:p w14:paraId="5C732600">
            <w:pPr>
              <w:widowControl/>
              <w:spacing w:line="240" w:lineRule="auto"/>
              <w:ind w:firstLine="0" w:firstLineChars="0"/>
              <w:jc w:val="center"/>
              <w:rPr>
                <w:rFonts w:cs="仿宋"/>
                <w:b/>
                <w:i w:val="0"/>
                <w:iCs w:val="0"/>
                <w:color w:val="auto"/>
                <w:kern w:val="0"/>
                <w:sz w:val="21"/>
                <w:szCs w:val="21"/>
              </w:rPr>
            </w:pPr>
            <w:r>
              <w:rPr>
                <w:rFonts w:hint="eastAsia" w:cs="仿宋"/>
                <w:b/>
                <w:i w:val="0"/>
                <w:iCs w:val="0"/>
                <w:color w:val="auto"/>
                <w:kern w:val="0"/>
                <w:sz w:val="21"/>
                <w:szCs w:val="21"/>
              </w:rPr>
              <w:t>不能向社会开放的依据</w:t>
            </w:r>
          </w:p>
        </w:tc>
        <w:tc>
          <w:tcPr>
            <w:tcW w:w="468" w:type="dxa"/>
            <w:noWrap w:val="0"/>
            <w:vAlign w:val="center"/>
          </w:tcPr>
          <w:p w14:paraId="0CB86290">
            <w:pPr>
              <w:widowControl/>
              <w:spacing w:line="240" w:lineRule="auto"/>
              <w:ind w:firstLine="0" w:firstLineChars="0"/>
              <w:jc w:val="center"/>
              <w:rPr>
                <w:rFonts w:cs="仿宋"/>
                <w:b/>
                <w:i w:val="0"/>
                <w:iCs w:val="0"/>
                <w:color w:val="auto"/>
                <w:kern w:val="0"/>
                <w:sz w:val="21"/>
                <w:szCs w:val="21"/>
              </w:rPr>
            </w:pPr>
          </w:p>
        </w:tc>
      </w:tr>
      <w:tr w14:paraId="13F9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409" w:type="dxa"/>
            <w:noWrap w:val="0"/>
            <w:vAlign w:val="center"/>
          </w:tcPr>
          <w:p w14:paraId="6FEDAF1E">
            <w:pPr>
              <w:widowControl/>
              <w:spacing w:line="240" w:lineRule="auto"/>
              <w:ind w:firstLine="0" w:firstLineChars="0"/>
              <w:rPr>
                <w:rFonts w:cs="仿宋"/>
                <w:i w:val="0"/>
                <w:iCs w:val="0"/>
                <w:color w:val="auto"/>
                <w:kern w:val="0"/>
                <w:sz w:val="21"/>
                <w:szCs w:val="21"/>
              </w:rPr>
            </w:pPr>
          </w:p>
        </w:tc>
        <w:tc>
          <w:tcPr>
            <w:tcW w:w="533" w:type="dxa"/>
            <w:noWrap w:val="0"/>
            <w:vAlign w:val="center"/>
          </w:tcPr>
          <w:p w14:paraId="152D80FF">
            <w:pPr>
              <w:widowControl/>
              <w:spacing w:line="240" w:lineRule="auto"/>
              <w:ind w:firstLine="0" w:firstLineChars="0"/>
              <w:rPr>
                <w:rFonts w:cs="仿宋"/>
                <w:i w:val="0"/>
                <w:iCs w:val="0"/>
                <w:color w:val="auto"/>
                <w:kern w:val="0"/>
                <w:sz w:val="21"/>
                <w:szCs w:val="21"/>
              </w:rPr>
            </w:pPr>
          </w:p>
        </w:tc>
        <w:tc>
          <w:tcPr>
            <w:tcW w:w="468" w:type="dxa"/>
            <w:noWrap w:val="0"/>
            <w:vAlign w:val="center"/>
          </w:tcPr>
          <w:p w14:paraId="02683E9E">
            <w:pPr>
              <w:widowControl/>
              <w:spacing w:line="240" w:lineRule="auto"/>
              <w:ind w:firstLine="0" w:firstLineChars="0"/>
              <w:rPr>
                <w:rFonts w:cs="仿宋"/>
                <w:i w:val="0"/>
                <w:iCs w:val="0"/>
                <w:color w:val="auto"/>
                <w:kern w:val="0"/>
                <w:sz w:val="21"/>
                <w:szCs w:val="21"/>
              </w:rPr>
            </w:pPr>
          </w:p>
        </w:tc>
        <w:tc>
          <w:tcPr>
            <w:tcW w:w="469" w:type="dxa"/>
            <w:noWrap w:val="0"/>
            <w:vAlign w:val="center"/>
          </w:tcPr>
          <w:p w14:paraId="6DB339D6">
            <w:pPr>
              <w:widowControl/>
              <w:spacing w:line="240" w:lineRule="auto"/>
              <w:ind w:firstLine="0" w:firstLineChars="0"/>
              <w:rPr>
                <w:rFonts w:cs="仿宋"/>
                <w:i w:val="0"/>
                <w:iCs w:val="0"/>
                <w:color w:val="auto"/>
                <w:kern w:val="0"/>
                <w:sz w:val="21"/>
                <w:szCs w:val="21"/>
              </w:rPr>
            </w:pPr>
          </w:p>
        </w:tc>
        <w:tc>
          <w:tcPr>
            <w:tcW w:w="972" w:type="dxa"/>
            <w:noWrap w:val="0"/>
            <w:vAlign w:val="center"/>
          </w:tcPr>
          <w:p w14:paraId="473C2EE7">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□数据库</w:t>
            </w:r>
          </w:p>
          <w:p w14:paraId="0DFE8176">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□表格</w:t>
            </w:r>
          </w:p>
          <w:p w14:paraId="6AA799B8">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□文本</w:t>
            </w:r>
          </w:p>
          <w:p w14:paraId="2FD8C2F3">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□图片</w:t>
            </w:r>
          </w:p>
          <w:p w14:paraId="0A4814B8">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□音视频</w:t>
            </w:r>
          </w:p>
          <w:p w14:paraId="40938523">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□地理空间</w:t>
            </w:r>
          </w:p>
          <w:p w14:paraId="005B9272">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□其它：___</w:t>
            </w:r>
          </w:p>
        </w:tc>
        <w:tc>
          <w:tcPr>
            <w:tcW w:w="1364" w:type="dxa"/>
            <w:noWrap w:val="0"/>
            <w:vAlign w:val="center"/>
          </w:tcPr>
          <w:p w14:paraId="43035658">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□数据采集</w:t>
            </w:r>
          </w:p>
          <w:p w14:paraId="1D862EB3">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□内部整合</w:t>
            </w:r>
          </w:p>
          <w:p w14:paraId="47351CA1">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□数据共享</w:t>
            </w:r>
          </w:p>
          <w:p w14:paraId="7ABAE81D">
            <w:pPr>
              <w:widowControl/>
              <w:spacing w:line="240" w:lineRule="auto"/>
              <w:ind w:firstLine="0" w:firstLineChars="0"/>
              <w:rPr>
                <w:rFonts w:cs="仿宋"/>
                <w:bCs/>
                <w:i w:val="0"/>
                <w:iCs w:val="0"/>
                <w:color w:val="auto"/>
                <w:kern w:val="0"/>
                <w:sz w:val="21"/>
                <w:szCs w:val="21"/>
              </w:rPr>
            </w:pPr>
            <w:r>
              <w:rPr>
                <w:rFonts w:hint="eastAsia" w:cs="仿宋"/>
                <w:i w:val="0"/>
                <w:iCs w:val="0"/>
                <w:color w:val="auto"/>
                <w:kern w:val="0"/>
                <w:sz w:val="21"/>
                <w:szCs w:val="21"/>
              </w:rPr>
              <w:t>□其他方式______</w:t>
            </w:r>
          </w:p>
        </w:tc>
        <w:tc>
          <w:tcPr>
            <w:tcW w:w="978" w:type="dxa"/>
            <w:noWrap w:val="0"/>
            <w:vAlign w:val="center"/>
          </w:tcPr>
          <w:p w14:paraId="13BA90C7">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□实时</w:t>
            </w:r>
          </w:p>
          <w:p w14:paraId="32475045">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□每日</w:t>
            </w:r>
          </w:p>
          <w:p w14:paraId="582AEDD5">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□每周</w:t>
            </w:r>
          </w:p>
          <w:p w14:paraId="5A428A74">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□每月</w:t>
            </w:r>
          </w:p>
          <w:p w14:paraId="562D9802">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□每季度</w:t>
            </w:r>
          </w:p>
          <w:p w14:paraId="641E5F76">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□每年</w:t>
            </w:r>
          </w:p>
          <w:p w14:paraId="0782DE98">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□其它：_____</w:t>
            </w:r>
          </w:p>
        </w:tc>
        <w:tc>
          <w:tcPr>
            <w:tcW w:w="884" w:type="dxa"/>
            <w:noWrap w:val="0"/>
            <w:vAlign w:val="center"/>
          </w:tcPr>
          <w:p w14:paraId="07140DBD">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□无条件共享</w:t>
            </w:r>
          </w:p>
          <w:p w14:paraId="3B350AD3">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□有条件共享</w:t>
            </w:r>
          </w:p>
          <w:p w14:paraId="20422FCB">
            <w:pPr>
              <w:widowControl/>
              <w:spacing w:line="240" w:lineRule="auto"/>
              <w:ind w:firstLine="0" w:firstLineChars="0"/>
              <w:rPr>
                <w:rFonts w:cs="仿宋"/>
                <w:i w:val="0"/>
                <w:iCs w:val="0"/>
                <w:color w:val="auto"/>
                <w:kern w:val="0"/>
                <w:sz w:val="21"/>
                <w:szCs w:val="21"/>
                <w:highlight w:val="yellow"/>
              </w:rPr>
            </w:pPr>
            <w:r>
              <w:rPr>
                <w:rFonts w:hint="eastAsia" w:cs="仿宋"/>
                <w:i w:val="0"/>
                <w:iCs w:val="0"/>
                <w:color w:val="auto"/>
                <w:kern w:val="0"/>
                <w:sz w:val="21"/>
                <w:szCs w:val="21"/>
              </w:rPr>
              <w:t>□不共享</w:t>
            </w:r>
          </w:p>
        </w:tc>
        <w:tc>
          <w:tcPr>
            <w:tcW w:w="880" w:type="dxa"/>
            <w:noWrap w:val="0"/>
            <w:vAlign w:val="center"/>
          </w:tcPr>
          <w:p w14:paraId="063850F8">
            <w:pPr>
              <w:widowControl/>
              <w:spacing w:line="240" w:lineRule="auto"/>
              <w:ind w:firstLine="0" w:firstLineChars="0"/>
              <w:rPr>
                <w:rFonts w:hint="eastAsia" w:cs="仿宋"/>
                <w:i w:val="0"/>
                <w:iCs w:val="0"/>
                <w:color w:val="auto"/>
                <w:kern w:val="0"/>
                <w:sz w:val="21"/>
                <w:szCs w:val="21"/>
                <w:lang w:val="en-US" w:eastAsia="zh-CN"/>
              </w:rPr>
            </w:pPr>
            <w:r>
              <w:rPr>
                <w:rFonts w:hint="eastAsia" w:cs="仿宋"/>
                <w:i w:val="0"/>
                <w:iCs w:val="0"/>
                <w:color w:val="auto"/>
                <w:kern w:val="0"/>
                <w:sz w:val="21"/>
                <w:szCs w:val="21"/>
              </w:rPr>
              <w:t>□</w:t>
            </w:r>
            <w:r>
              <w:rPr>
                <w:rFonts w:hint="eastAsia" w:cs="仿宋"/>
                <w:i w:val="0"/>
                <w:iCs w:val="0"/>
                <w:color w:val="auto"/>
                <w:kern w:val="0"/>
                <w:sz w:val="21"/>
                <w:szCs w:val="21"/>
                <w:lang w:val="en-US" w:eastAsia="zh-CN"/>
              </w:rPr>
              <w:t>接口</w:t>
            </w:r>
          </w:p>
          <w:p w14:paraId="5F12255D">
            <w:pPr>
              <w:widowControl/>
              <w:spacing w:line="240" w:lineRule="auto"/>
              <w:ind w:firstLine="0" w:firstLineChars="0"/>
              <w:rPr>
                <w:rFonts w:hint="default" w:cs="仿宋"/>
                <w:i w:val="0"/>
                <w:iCs w:val="0"/>
                <w:color w:val="auto"/>
                <w:kern w:val="0"/>
                <w:sz w:val="21"/>
                <w:szCs w:val="21"/>
                <w:lang w:val="en-US" w:eastAsia="zh-CN"/>
              </w:rPr>
            </w:pPr>
            <w:r>
              <w:rPr>
                <w:rFonts w:hint="eastAsia" w:cs="仿宋"/>
                <w:i w:val="0"/>
                <w:iCs w:val="0"/>
                <w:color w:val="auto"/>
                <w:kern w:val="0"/>
                <w:sz w:val="21"/>
                <w:szCs w:val="21"/>
              </w:rPr>
              <w:t>□</w:t>
            </w:r>
            <w:r>
              <w:rPr>
                <w:rFonts w:hint="eastAsia" w:cs="仿宋"/>
                <w:i w:val="0"/>
                <w:iCs w:val="0"/>
                <w:color w:val="auto"/>
                <w:kern w:val="0"/>
                <w:sz w:val="21"/>
                <w:szCs w:val="21"/>
                <w:lang w:val="en-US" w:eastAsia="zh-CN"/>
              </w:rPr>
              <w:t>数据推送</w:t>
            </w:r>
          </w:p>
          <w:p w14:paraId="1B02AD01">
            <w:pPr>
              <w:widowControl/>
              <w:spacing w:line="240" w:lineRule="auto"/>
              <w:ind w:firstLine="0" w:firstLineChars="0"/>
              <w:rPr>
                <w:rFonts w:cs="仿宋"/>
                <w:i w:val="0"/>
                <w:iCs w:val="0"/>
                <w:color w:val="auto"/>
                <w:kern w:val="0"/>
                <w:sz w:val="21"/>
                <w:szCs w:val="21"/>
                <w:highlight w:val="yellow"/>
              </w:rPr>
            </w:pPr>
            <w:r>
              <w:rPr>
                <w:rFonts w:hint="eastAsia" w:cs="仿宋"/>
                <w:i w:val="0"/>
                <w:iCs w:val="0"/>
                <w:color w:val="auto"/>
                <w:kern w:val="0"/>
                <w:sz w:val="21"/>
                <w:szCs w:val="21"/>
              </w:rPr>
              <w:t>□其他：____</w:t>
            </w:r>
          </w:p>
        </w:tc>
        <w:tc>
          <w:tcPr>
            <w:tcW w:w="1047" w:type="dxa"/>
            <w:noWrap w:val="0"/>
            <w:vAlign w:val="center"/>
          </w:tcPr>
          <w:p w14:paraId="00D02EB0">
            <w:pPr>
              <w:widowControl/>
              <w:spacing w:line="240" w:lineRule="auto"/>
              <w:ind w:firstLine="0" w:firstLineChars="0"/>
              <w:rPr>
                <w:rFonts w:cs="仿宋"/>
                <w:i w:val="0"/>
                <w:iCs w:val="0"/>
                <w:color w:val="auto"/>
                <w:kern w:val="0"/>
                <w:sz w:val="21"/>
                <w:szCs w:val="21"/>
                <w:highlight w:val="yellow"/>
              </w:rPr>
            </w:pPr>
            <w:r>
              <w:rPr>
                <w:rFonts w:hint="eastAsia" w:cs="仿宋"/>
                <w:bCs/>
                <w:i w:val="0"/>
                <w:iCs w:val="0"/>
                <w:color w:val="auto"/>
                <w:kern w:val="0"/>
                <w:sz w:val="21"/>
                <w:szCs w:val="21"/>
              </w:rPr>
              <w:t>（如果为空，默认可向其他政府部门共享）</w:t>
            </w:r>
          </w:p>
        </w:tc>
        <w:tc>
          <w:tcPr>
            <w:tcW w:w="833" w:type="dxa"/>
            <w:noWrap w:val="0"/>
            <w:vAlign w:val="center"/>
          </w:tcPr>
          <w:p w14:paraId="55362693">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w:t>
            </w:r>
            <w:r>
              <w:rPr>
                <w:rFonts w:hint="eastAsia" w:cs="仿宋"/>
                <w:i w:val="0"/>
                <w:iCs w:val="0"/>
                <w:color w:val="auto"/>
                <w:kern w:val="0"/>
                <w:sz w:val="21"/>
                <w:szCs w:val="21"/>
                <w:lang w:val="en-US" w:eastAsia="zh-CN"/>
              </w:rPr>
              <w:t>XX</w:t>
            </w:r>
            <w:r>
              <w:rPr>
                <w:rFonts w:hint="eastAsia" w:cs="仿宋"/>
                <w:i w:val="0"/>
                <w:iCs w:val="0"/>
                <w:color w:val="auto"/>
                <w:kern w:val="0"/>
                <w:sz w:val="21"/>
                <w:szCs w:val="21"/>
              </w:rPr>
              <w:t>平台</w:t>
            </w:r>
          </w:p>
          <w:p w14:paraId="55734FF5">
            <w:pPr>
              <w:widowControl/>
              <w:spacing w:line="240" w:lineRule="auto"/>
              <w:ind w:firstLine="0" w:firstLineChars="0"/>
              <w:rPr>
                <w:rFonts w:cs="仿宋"/>
                <w:i w:val="0"/>
                <w:iCs w:val="0"/>
                <w:color w:val="auto"/>
                <w:kern w:val="0"/>
                <w:sz w:val="21"/>
                <w:szCs w:val="21"/>
                <w:highlight w:val="yellow"/>
              </w:rPr>
            </w:pPr>
            <w:r>
              <w:rPr>
                <w:rFonts w:hint="eastAsia" w:cs="仿宋"/>
                <w:i w:val="0"/>
                <w:iCs w:val="0"/>
                <w:color w:val="auto"/>
                <w:kern w:val="0"/>
                <w:sz w:val="21"/>
                <w:szCs w:val="21"/>
              </w:rPr>
              <w:t>□其它：</w:t>
            </w:r>
            <w:r>
              <w:rPr>
                <w:rFonts w:hint="eastAsia" w:cs="仿宋"/>
                <w:i w:val="0"/>
                <w:iCs w:val="0"/>
                <w:color w:val="auto"/>
                <w:kern w:val="0"/>
                <w:sz w:val="21"/>
                <w:szCs w:val="21"/>
                <w:u w:val="single"/>
              </w:rPr>
              <w:t xml:space="preserve"> 　</w:t>
            </w:r>
          </w:p>
        </w:tc>
        <w:tc>
          <w:tcPr>
            <w:tcW w:w="369" w:type="dxa"/>
            <w:noWrap w:val="0"/>
            <w:vAlign w:val="center"/>
          </w:tcPr>
          <w:p w14:paraId="6F3A5BD6">
            <w:pPr>
              <w:widowControl/>
              <w:spacing w:line="240" w:lineRule="auto"/>
              <w:ind w:firstLine="0" w:firstLineChars="0"/>
              <w:rPr>
                <w:rFonts w:cs="仿宋"/>
                <w:i w:val="0"/>
                <w:iCs w:val="0"/>
                <w:color w:val="auto"/>
                <w:kern w:val="0"/>
                <w:sz w:val="21"/>
                <w:szCs w:val="21"/>
              </w:rPr>
            </w:pPr>
            <w:r>
              <w:rPr>
                <w:rFonts w:hint="eastAsia" w:cs="仿宋"/>
                <w:i w:val="0"/>
                <w:iCs w:val="0"/>
                <w:color w:val="auto"/>
                <w:kern w:val="0"/>
                <w:sz w:val="21"/>
                <w:szCs w:val="21"/>
              </w:rPr>
              <w:t>年月</w:t>
            </w:r>
          </w:p>
        </w:tc>
        <w:tc>
          <w:tcPr>
            <w:tcW w:w="966" w:type="dxa"/>
            <w:noWrap w:val="0"/>
            <w:vAlign w:val="center"/>
          </w:tcPr>
          <w:p w14:paraId="2926BA07">
            <w:pPr>
              <w:widowControl/>
              <w:spacing w:line="240" w:lineRule="auto"/>
              <w:ind w:firstLine="0" w:firstLineChars="0"/>
              <w:rPr>
                <w:rFonts w:cs="仿宋"/>
                <w:i w:val="0"/>
                <w:iCs w:val="0"/>
                <w:color w:val="auto"/>
                <w:kern w:val="0"/>
                <w:sz w:val="21"/>
                <w:szCs w:val="21"/>
                <w:highlight w:val="yellow"/>
              </w:rPr>
            </w:pPr>
            <w:r>
              <w:rPr>
                <w:rFonts w:hint="eastAsia" w:cs="仿宋"/>
                <w:bCs/>
                <w:i w:val="0"/>
                <w:iCs w:val="0"/>
                <w:color w:val="auto"/>
                <w:kern w:val="0"/>
                <w:sz w:val="21"/>
                <w:szCs w:val="21"/>
              </w:rPr>
              <w:t>（如果为空，默认可向社会开放）</w:t>
            </w:r>
          </w:p>
        </w:tc>
        <w:tc>
          <w:tcPr>
            <w:tcW w:w="468" w:type="dxa"/>
            <w:noWrap w:val="0"/>
            <w:vAlign w:val="center"/>
          </w:tcPr>
          <w:p w14:paraId="4CFAE376">
            <w:pPr>
              <w:widowControl/>
              <w:spacing w:line="240" w:lineRule="auto"/>
              <w:ind w:firstLine="0" w:firstLineChars="0"/>
              <w:rPr>
                <w:rFonts w:cs="仿宋"/>
                <w:i w:val="0"/>
                <w:iCs w:val="0"/>
                <w:color w:val="auto"/>
                <w:kern w:val="0"/>
                <w:sz w:val="21"/>
                <w:szCs w:val="21"/>
                <w:highlight w:val="yellow"/>
              </w:rPr>
            </w:pPr>
          </w:p>
        </w:tc>
      </w:tr>
    </w:tbl>
    <w:p w14:paraId="48D25DFE">
      <w:pPr>
        <w:rPr>
          <w:i w:val="0"/>
          <w:iCs w:val="0"/>
          <w:color w:val="auto"/>
          <w:sz w:val="24"/>
          <w:szCs w:val="21"/>
        </w:rPr>
      </w:pPr>
    </w:p>
    <w:p w14:paraId="70BDBB5A">
      <w:pPr>
        <w:jc w:val="both"/>
        <w:rPr>
          <w:i w:val="0"/>
          <w:iCs w:val="0"/>
          <w:color w:val="auto"/>
          <w:sz w:val="24"/>
          <w:szCs w:val="32"/>
        </w:rPr>
      </w:pPr>
      <w:r>
        <w:rPr>
          <w:rFonts w:hint="eastAsia" w:ascii="仿宋" w:hAnsi="仿宋" w:eastAsia="仿宋" w:cs="Times New Roman"/>
          <w:i w:val="0"/>
          <w:iCs w:val="0"/>
          <w:color w:val="auto"/>
          <w:kern w:val="2"/>
          <w:szCs w:val="21"/>
        </w:rPr>
        <w:t>【</w:t>
      </w:r>
      <w:r>
        <w:rPr>
          <w:i w:val="0"/>
          <w:iCs w:val="0"/>
          <w:color w:val="auto"/>
          <w:sz w:val="24"/>
          <w:szCs w:val="32"/>
        </w:rPr>
        <w:t>填表说明</w:t>
      </w:r>
      <w:r>
        <w:rPr>
          <w:rFonts w:hint="eastAsia" w:ascii="仿宋" w:hAnsi="仿宋" w:eastAsia="仿宋" w:cs="Times New Roman"/>
          <w:i w:val="0"/>
          <w:iCs w:val="0"/>
          <w:color w:val="auto"/>
          <w:kern w:val="2"/>
          <w:szCs w:val="21"/>
        </w:rPr>
        <w:t>】</w:t>
      </w:r>
    </w:p>
    <w:p w14:paraId="38E67B0E">
      <w:pPr>
        <w:keepNext w:val="0"/>
        <w:keepLines w:val="0"/>
        <w:pageBreakBefore w:val="0"/>
        <w:kinsoku/>
        <w:wordWrap/>
        <w:overflowPunct/>
        <w:topLinePunct w:val="0"/>
        <w:autoSpaceDE/>
        <w:autoSpaceDN/>
        <w:bidi w:val="0"/>
        <w:adjustRightInd/>
        <w:snapToGrid/>
        <w:spacing w:line="360" w:lineRule="auto"/>
        <w:jc w:val="both"/>
        <w:textAlignment w:val="auto"/>
        <w:rPr>
          <w:i w:val="0"/>
          <w:iCs w:val="0"/>
          <w:color w:val="auto"/>
          <w:sz w:val="24"/>
          <w:szCs w:val="32"/>
        </w:rPr>
      </w:pPr>
      <w:r>
        <w:rPr>
          <w:i w:val="0"/>
          <w:iCs w:val="0"/>
          <w:color w:val="auto"/>
          <w:sz w:val="24"/>
          <w:szCs w:val="32"/>
        </w:rPr>
        <w:t>①序号：项目中涉及的数据资源的序号。</w:t>
      </w:r>
    </w:p>
    <w:p w14:paraId="53D4D5CA">
      <w:pPr>
        <w:keepNext w:val="0"/>
        <w:keepLines w:val="0"/>
        <w:pageBreakBefore w:val="0"/>
        <w:kinsoku/>
        <w:wordWrap/>
        <w:overflowPunct/>
        <w:topLinePunct w:val="0"/>
        <w:autoSpaceDE/>
        <w:autoSpaceDN/>
        <w:bidi w:val="0"/>
        <w:adjustRightInd/>
        <w:snapToGrid/>
        <w:spacing w:line="360" w:lineRule="auto"/>
        <w:jc w:val="both"/>
        <w:textAlignment w:val="auto"/>
        <w:rPr>
          <w:i w:val="0"/>
          <w:iCs w:val="0"/>
          <w:color w:val="auto"/>
          <w:sz w:val="24"/>
          <w:szCs w:val="32"/>
        </w:rPr>
      </w:pPr>
      <w:r>
        <w:rPr>
          <w:i w:val="0"/>
          <w:iCs w:val="0"/>
          <w:color w:val="auto"/>
          <w:sz w:val="24"/>
          <w:szCs w:val="32"/>
        </w:rPr>
        <w:t>②数据资源名称：数据资源的名称，如</w:t>
      </w:r>
      <w:r>
        <w:rPr>
          <w:rFonts w:hint="eastAsia"/>
          <w:i w:val="0"/>
          <w:iCs w:val="0"/>
          <w:color w:val="auto"/>
          <w:sz w:val="24"/>
          <w:szCs w:val="32"/>
          <w:lang w:eastAsia="zh-CN"/>
        </w:rPr>
        <w:t>“</w:t>
      </w:r>
      <w:r>
        <w:rPr>
          <w:i w:val="0"/>
          <w:iCs w:val="0"/>
          <w:color w:val="auto"/>
          <w:sz w:val="24"/>
          <w:szCs w:val="32"/>
        </w:rPr>
        <w:t>人口基础信息</w:t>
      </w:r>
      <w:r>
        <w:rPr>
          <w:rFonts w:hint="eastAsia"/>
          <w:i w:val="0"/>
          <w:iCs w:val="0"/>
          <w:color w:val="auto"/>
          <w:sz w:val="24"/>
          <w:szCs w:val="32"/>
          <w:lang w:eastAsia="zh-CN"/>
        </w:rPr>
        <w:t>”</w:t>
      </w:r>
      <w:r>
        <w:rPr>
          <w:i w:val="0"/>
          <w:iCs w:val="0"/>
          <w:color w:val="auto"/>
          <w:sz w:val="24"/>
          <w:szCs w:val="32"/>
        </w:rPr>
        <w:t>。</w:t>
      </w:r>
    </w:p>
    <w:p w14:paraId="76D12F9A">
      <w:pPr>
        <w:keepNext w:val="0"/>
        <w:keepLines w:val="0"/>
        <w:pageBreakBefore w:val="0"/>
        <w:kinsoku/>
        <w:wordWrap/>
        <w:overflowPunct/>
        <w:topLinePunct w:val="0"/>
        <w:autoSpaceDE/>
        <w:autoSpaceDN/>
        <w:bidi w:val="0"/>
        <w:adjustRightInd/>
        <w:snapToGrid/>
        <w:spacing w:line="360" w:lineRule="auto"/>
        <w:jc w:val="both"/>
        <w:textAlignment w:val="auto"/>
        <w:rPr>
          <w:i w:val="0"/>
          <w:iCs w:val="0"/>
          <w:color w:val="auto"/>
          <w:sz w:val="24"/>
          <w:szCs w:val="32"/>
        </w:rPr>
      </w:pPr>
      <w:r>
        <w:rPr>
          <w:i w:val="0"/>
          <w:iCs w:val="0"/>
          <w:color w:val="auto"/>
          <w:sz w:val="24"/>
          <w:szCs w:val="32"/>
        </w:rPr>
        <w:t>③数据资源描述：对数据资源名称的解释或进一步描述，如数据资源的用途等。</w:t>
      </w:r>
    </w:p>
    <w:p w14:paraId="08DC8094">
      <w:pPr>
        <w:keepNext w:val="0"/>
        <w:keepLines w:val="0"/>
        <w:pageBreakBefore w:val="0"/>
        <w:kinsoku/>
        <w:wordWrap/>
        <w:overflowPunct/>
        <w:topLinePunct w:val="0"/>
        <w:autoSpaceDE/>
        <w:autoSpaceDN/>
        <w:bidi w:val="0"/>
        <w:adjustRightInd/>
        <w:snapToGrid/>
        <w:spacing w:line="360" w:lineRule="auto"/>
        <w:jc w:val="both"/>
        <w:textAlignment w:val="auto"/>
        <w:rPr>
          <w:i w:val="0"/>
          <w:iCs w:val="0"/>
          <w:color w:val="auto"/>
          <w:sz w:val="24"/>
          <w:szCs w:val="32"/>
        </w:rPr>
      </w:pPr>
      <w:r>
        <w:rPr>
          <w:i w:val="0"/>
          <w:iCs w:val="0"/>
          <w:color w:val="auto"/>
          <w:sz w:val="24"/>
          <w:szCs w:val="32"/>
        </w:rPr>
        <w:t>④数据项：明确到字段，可叠加。</w:t>
      </w:r>
    </w:p>
    <w:p w14:paraId="5D1C3A9D">
      <w:pPr>
        <w:keepNext w:val="0"/>
        <w:keepLines w:val="0"/>
        <w:pageBreakBefore w:val="0"/>
        <w:kinsoku/>
        <w:wordWrap/>
        <w:overflowPunct/>
        <w:topLinePunct w:val="0"/>
        <w:autoSpaceDE/>
        <w:autoSpaceDN/>
        <w:bidi w:val="0"/>
        <w:adjustRightInd/>
        <w:snapToGrid/>
        <w:spacing w:line="360" w:lineRule="auto"/>
        <w:jc w:val="both"/>
        <w:textAlignment w:val="auto"/>
        <w:rPr>
          <w:i w:val="0"/>
          <w:iCs w:val="0"/>
          <w:color w:val="auto"/>
          <w:sz w:val="24"/>
          <w:szCs w:val="32"/>
        </w:rPr>
      </w:pPr>
      <w:r>
        <w:rPr>
          <w:i w:val="0"/>
          <w:iCs w:val="0"/>
          <w:color w:val="auto"/>
          <w:sz w:val="24"/>
          <w:szCs w:val="32"/>
        </w:rPr>
        <w:t>⑤数据类型：数据资源的类型，在对应项打√。选择</w:t>
      </w:r>
      <w:r>
        <w:rPr>
          <w:rFonts w:hint="eastAsia"/>
          <w:i w:val="0"/>
          <w:iCs w:val="0"/>
          <w:color w:val="auto"/>
          <w:sz w:val="24"/>
          <w:szCs w:val="32"/>
          <w:lang w:eastAsia="zh-CN"/>
        </w:rPr>
        <w:t>“</w:t>
      </w:r>
      <w:r>
        <w:rPr>
          <w:i w:val="0"/>
          <w:iCs w:val="0"/>
          <w:color w:val="auto"/>
          <w:sz w:val="24"/>
          <w:szCs w:val="32"/>
        </w:rPr>
        <w:t>其他</w:t>
      </w:r>
      <w:r>
        <w:rPr>
          <w:rFonts w:hint="eastAsia"/>
          <w:i w:val="0"/>
          <w:iCs w:val="0"/>
          <w:color w:val="auto"/>
          <w:sz w:val="24"/>
          <w:szCs w:val="32"/>
          <w:lang w:eastAsia="zh-CN"/>
        </w:rPr>
        <w:t>”</w:t>
      </w:r>
      <w:r>
        <w:rPr>
          <w:i w:val="0"/>
          <w:iCs w:val="0"/>
          <w:color w:val="auto"/>
          <w:sz w:val="24"/>
          <w:szCs w:val="32"/>
        </w:rPr>
        <w:t>应具体说明。</w:t>
      </w:r>
    </w:p>
    <w:p w14:paraId="69D53BE7">
      <w:pPr>
        <w:keepNext w:val="0"/>
        <w:keepLines w:val="0"/>
        <w:pageBreakBefore w:val="0"/>
        <w:kinsoku/>
        <w:wordWrap/>
        <w:overflowPunct/>
        <w:topLinePunct w:val="0"/>
        <w:autoSpaceDE/>
        <w:autoSpaceDN/>
        <w:bidi w:val="0"/>
        <w:adjustRightInd/>
        <w:snapToGrid/>
        <w:spacing w:line="360" w:lineRule="auto"/>
        <w:jc w:val="both"/>
        <w:textAlignment w:val="auto"/>
        <w:rPr>
          <w:i w:val="0"/>
          <w:iCs w:val="0"/>
          <w:color w:val="auto"/>
          <w:sz w:val="24"/>
          <w:szCs w:val="32"/>
        </w:rPr>
      </w:pPr>
      <w:r>
        <w:rPr>
          <w:i w:val="0"/>
          <w:iCs w:val="0"/>
          <w:color w:val="auto"/>
          <w:sz w:val="24"/>
          <w:szCs w:val="32"/>
        </w:rPr>
        <w:t>⑥来源方式：数据资源的来源方式，在对应项打√。选择</w:t>
      </w:r>
      <w:r>
        <w:rPr>
          <w:rFonts w:hint="eastAsia"/>
          <w:i w:val="0"/>
          <w:iCs w:val="0"/>
          <w:color w:val="auto"/>
          <w:sz w:val="24"/>
          <w:szCs w:val="32"/>
          <w:lang w:eastAsia="zh-CN"/>
        </w:rPr>
        <w:t>“</w:t>
      </w:r>
      <w:r>
        <w:rPr>
          <w:i w:val="0"/>
          <w:iCs w:val="0"/>
          <w:color w:val="auto"/>
          <w:sz w:val="24"/>
          <w:szCs w:val="32"/>
        </w:rPr>
        <w:t>其他方式</w:t>
      </w:r>
      <w:r>
        <w:rPr>
          <w:rFonts w:hint="eastAsia"/>
          <w:i w:val="0"/>
          <w:iCs w:val="0"/>
          <w:color w:val="auto"/>
          <w:sz w:val="24"/>
          <w:szCs w:val="32"/>
          <w:lang w:eastAsia="zh-CN"/>
        </w:rPr>
        <w:t>”</w:t>
      </w:r>
      <w:r>
        <w:rPr>
          <w:i w:val="0"/>
          <w:iCs w:val="0"/>
          <w:color w:val="auto"/>
          <w:sz w:val="24"/>
          <w:szCs w:val="32"/>
        </w:rPr>
        <w:t>应具体说明。</w:t>
      </w:r>
    </w:p>
    <w:p w14:paraId="14526600">
      <w:pPr>
        <w:pStyle w:val="20"/>
        <w:keepNext w:val="0"/>
        <w:keepLines w:val="0"/>
        <w:pageBreakBefore w:val="0"/>
        <w:numPr>
          <w:ilvl w:val="0"/>
          <w:numId w:val="3"/>
        </w:numPr>
        <w:kinsoku/>
        <w:wordWrap/>
        <w:overflowPunct/>
        <w:topLinePunct w:val="0"/>
        <w:autoSpaceDE/>
        <w:autoSpaceDN/>
        <w:bidi w:val="0"/>
        <w:adjustRightInd/>
        <w:snapToGrid/>
        <w:spacing w:line="360" w:lineRule="auto"/>
        <w:ind w:left="0" w:firstLineChars="0"/>
        <w:jc w:val="both"/>
        <w:textAlignment w:val="auto"/>
        <w:rPr>
          <w:i w:val="0"/>
          <w:iCs w:val="0"/>
          <w:color w:val="auto"/>
          <w:sz w:val="24"/>
          <w:szCs w:val="32"/>
        </w:rPr>
      </w:pPr>
      <w:r>
        <w:rPr>
          <w:i w:val="0"/>
          <w:iCs w:val="0"/>
          <w:color w:val="auto"/>
          <w:sz w:val="24"/>
          <w:szCs w:val="32"/>
        </w:rPr>
        <w:t>数据采集：指部门自行组织采集或购买数据，应单独进行说明，包括数据采集内容、采集方式、采集频度、更新渠道和长效保障机制等，并详细说明自行采集的理由。</w:t>
      </w:r>
    </w:p>
    <w:p w14:paraId="050D3BCB">
      <w:pPr>
        <w:pStyle w:val="20"/>
        <w:keepNext w:val="0"/>
        <w:keepLines w:val="0"/>
        <w:pageBreakBefore w:val="0"/>
        <w:numPr>
          <w:ilvl w:val="0"/>
          <w:numId w:val="3"/>
        </w:numPr>
        <w:kinsoku/>
        <w:wordWrap/>
        <w:overflowPunct/>
        <w:topLinePunct w:val="0"/>
        <w:autoSpaceDE/>
        <w:autoSpaceDN/>
        <w:bidi w:val="0"/>
        <w:adjustRightInd/>
        <w:snapToGrid/>
        <w:spacing w:line="360" w:lineRule="auto"/>
        <w:ind w:left="0" w:firstLineChars="0"/>
        <w:jc w:val="both"/>
        <w:textAlignment w:val="auto"/>
        <w:rPr>
          <w:i w:val="0"/>
          <w:iCs w:val="0"/>
          <w:color w:val="auto"/>
          <w:sz w:val="24"/>
          <w:szCs w:val="32"/>
        </w:rPr>
      </w:pPr>
      <w:r>
        <w:rPr>
          <w:i w:val="0"/>
          <w:iCs w:val="0"/>
          <w:color w:val="auto"/>
          <w:sz w:val="24"/>
          <w:szCs w:val="32"/>
        </w:rPr>
        <w:t>内部整合：指部门内部数据资源的整合，应明确数据整合方案，主要包括拟整合的系统名称、拟整合的数据资源内容、整合技术方式、内部协调情况、保障机制等内容。</w:t>
      </w:r>
    </w:p>
    <w:p w14:paraId="5DDCBD10">
      <w:pPr>
        <w:pStyle w:val="20"/>
        <w:keepNext w:val="0"/>
        <w:keepLines w:val="0"/>
        <w:pageBreakBefore w:val="0"/>
        <w:numPr>
          <w:ilvl w:val="0"/>
          <w:numId w:val="3"/>
        </w:numPr>
        <w:kinsoku/>
        <w:wordWrap/>
        <w:overflowPunct/>
        <w:topLinePunct w:val="0"/>
        <w:autoSpaceDE/>
        <w:autoSpaceDN/>
        <w:bidi w:val="0"/>
        <w:adjustRightInd/>
        <w:snapToGrid/>
        <w:spacing w:line="360" w:lineRule="auto"/>
        <w:ind w:left="0" w:firstLineChars="0"/>
        <w:jc w:val="both"/>
        <w:textAlignment w:val="auto"/>
        <w:rPr>
          <w:i w:val="0"/>
          <w:iCs w:val="0"/>
          <w:color w:val="auto"/>
          <w:sz w:val="24"/>
          <w:szCs w:val="32"/>
        </w:rPr>
      </w:pPr>
      <w:r>
        <w:rPr>
          <w:i w:val="0"/>
          <w:iCs w:val="0"/>
          <w:color w:val="auto"/>
          <w:sz w:val="24"/>
          <w:szCs w:val="32"/>
        </w:rPr>
        <w:t>数据共享：指从其他政务部门获取数据资源。</w:t>
      </w:r>
    </w:p>
    <w:p w14:paraId="44C28AA0">
      <w:pPr>
        <w:keepNext w:val="0"/>
        <w:keepLines w:val="0"/>
        <w:pageBreakBefore w:val="0"/>
        <w:kinsoku/>
        <w:wordWrap/>
        <w:overflowPunct/>
        <w:topLinePunct w:val="0"/>
        <w:autoSpaceDE/>
        <w:autoSpaceDN/>
        <w:bidi w:val="0"/>
        <w:adjustRightInd/>
        <w:snapToGrid/>
        <w:spacing w:line="360" w:lineRule="auto"/>
        <w:jc w:val="both"/>
        <w:textAlignment w:val="auto"/>
        <w:rPr>
          <w:i w:val="0"/>
          <w:iCs w:val="0"/>
          <w:color w:val="auto"/>
          <w:sz w:val="24"/>
          <w:szCs w:val="32"/>
        </w:rPr>
      </w:pPr>
      <w:r>
        <w:rPr>
          <w:i w:val="0"/>
          <w:iCs w:val="0"/>
          <w:color w:val="auto"/>
          <w:sz w:val="24"/>
          <w:szCs w:val="32"/>
        </w:rPr>
        <w:t>⑦更新周期：数据资源的更新频率，在对应项打√。选择</w:t>
      </w:r>
      <w:r>
        <w:rPr>
          <w:rFonts w:hint="eastAsia"/>
          <w:i w:val="0"/>
          <w:iCs w:val="0"/>
          <w:color w:val="auto"/>
          <w:sz w:val="24"/>
          <w:szCs w:val="32"/>
          <w:lang w:eastAsia="zh-CN"/>
        </w:rPr>
        <w:t>“</w:t>
      </w:r>
      <w:r>
        <w:rPr>
          <w:i w:val="0"/>
          <w:iCs w:val="0"/>
          <w:color w:val="auto"/>
          <w:sz w:val="24"/>
          <w:szCs w:val="32"/>
        </w:rPr>
        <w:t>其他</w:t>
      </w:r>
      <w:r>
        <w:rPr>
          <w:rFonts w:hint="eastAsia"/>
          <w:i w:val="0"/>
          <w:iCs w:val="0"/>
          <w:color w:val="auto"/>
          <w:sz w:val="24"/>
          <w:szCs w:val="32"/>
          <w:lang w:eastAsia="zh-CN"/>
        </w:rPr>
        <w:t>”</w:t>
      </w:r>
      <w:r>
        <w:rPr>
          <w:i w:val="0"/>
          <w:iCs w:val="0"/>
          <w:color w:val="auto"/>
          <w:sz w:val="24"/>
          <w:szCs w:val="32"/>
        </w:rPr>
        <w:t>应具体说明。</w:t>
      </w:r>
    </w:p>
    <w:p w14:paraId="56530594">
      <w:pPr>
        <w:keepNext w:val="0"/>
        <w:keepLines w:val="0"/>
        <w:pageBreakBefore w:val="0"/>
        <w:kinsoku/>
        <w:wordWrap/>
        <w:overflowPunct/>
        <w:topLinePunct w:val="0"/>
        <w:autoSpaceDE/>
        <w:autoSpaceDN/>
        <w:bidi w:val="0"/>
        <w:adjustRightInd/>
        <w:snapToGrid/>
        <w:spacing w:line="360" w:lineRule="auto"/>
        <w:jc w:val="both"/>
        <w:textAlignment w:val="auto"/>
        <w:rPr>
          <w:i w:val="0"/>
          <w:iCs w:val="0"/>
          <w:color w:val="auto"/>
          <w:sz w:val="24"/>
          <w:szCs w:val="32"/>
        </w:rPr>
      </w:pPr>
      <w:r>
        <w:rPr>
          <w:i w:val="0"/>
          <w:iCs w:val="0"/>
          <w:color w:val="auto"/>
          <w:sz w:val="24"/>
          <w:szCs w:val="32"/>
        </w:rPr>
        <w:t>⑧数据资源共享：可向其他政务部门共享的数据资源，填写</w:t>
      </w:r>
      <w:r>
        <w:rPr>
          <w:rFonts w:hint="eastAsia"/>
          <w:i w:val="0"/>
          <w:iCs w:val="0"/>
          <w:color w:val="auto"/>
          <w:sz w:val="24"/>
          <w:szCs w:val="32"/>
          <w:lang w:eastAsia="zh-CN"/>
        </w:rPr>
        <w:t>“</w:t>
      </w:r>
      <w:r>
        <w:rPr>
          <w:i w:val="0"/>
          <w:iCs w:val="0"/>
          <w:color w:val="auto"/>
          <w:sz w:val="24"/>
          <w:szCs w:val="32"/>
        </w:rPr>
        <w:t>共享范围</w:t>
      </w:r>
      <w:r>
        <w:rPr>
          <w:rFonts w:hint="eastAsia"/>
          <w:i w:val="0"/>
          <w:iCs w:val="0"/>
          <w:color w:val="auto"/>
          <w:sz w:val="24"/>
          <w:szCs w:val="32"/>
          <w:lang w:eastAsia="zh-CN"/>
        </w:rPr>
        <w:t>”</w:t>
      </w:r>
      <w:r>
        <w:rPr>
          <w:i w:val="0"/>
          <w:iCs w:val="0"/>
          <w:color w:val="auto"/>
          <w:sz w:val="24"/>
          <w:szCs w:val="32"/>
        </w:rPr>
        <w:t>和</w:t>
      </w:r>
      <w:r>
        <w:rPr>
          <w:rFonts w:hint="eastAsia"/>
          <w:i w:val="0"/>
          <w:iCs w:val="0"/>
          <w:color w:val="auto"/>
          <w:sz w:val="24"/>
          <w:szCs w:val="32"/>
          <w:lang w:eastAsia="zh-CN"/>
        </w:rPr>
        <w:t>“</w:t>
      </w:r>
      <w:r>
        <w:rPr>
          <w:i w:val="0"/>
          <w:iCs w:val="0"/>
          <w:color w:val="auto"/>
          <w:sz w:val="24"/>
          <w:szCs w:val="32"/>
        </w:rPr>
        <w:t>共享方</w:t>
      </w:r>
      <w:r>
        <w:rPr>
          <w:i w:val="0"/>
          <w:iCs w:val="0"/>
          <w:color w:val="auto"/>
          <w:spacing w:val="-6"/>
          <w:sz w:val="24"/>
          <w:szCs w:val="32"/>
        </w:rPr>
        <w:t>式</w:t>
      </w:r>
      <w:r>
        <w:rPr>
          <w:rFonts w:hint="eastAsia"/>
          <w:i w:val="0"/>
          <w:iCs w:val="0"/>
          <w:color w:val="auto"/>
          <w:spacing w:val="-6"/>
          <w:sz w:val="24"/>
          <w:szCs w:val="32"/>
          <w:lang w:eastAsia="zh-CN"/>
        </w:rPr>
        <w:t>”</w:t>
      </w:r>
      <w:r>
        <w:rPr>
          <w:i w:val="0"/>
          <w:iCs w:val="0"/>
          <w:color w:val="auto"/>
          <w:spacing w:val="-6"/>
          <w:sz w:val="24"/>
          <w:szCs w:val="32"/>
        </w:rPr>
        <w:t>；不能向其他政务部门共享的数据资源，填写</w:t>
      </w:r>
      <w:r>
        <w:rPr>
          <w:rFonts w:hint="eastAsia"/>
          <w:i w:val="0"/>
          <w:iCs w:val="0"/>
          <w:color w:val="auto"/>
          <w:sz w:val="24"/>
          <w:szCs w:val="32"/>
          <w:lang w:eastAsia="zh-CN"/>
        </w:rPr>
        <w:t>“</w:t>
      </w:r>
      <w:r>
        <w:rPr>
          <w:i w:val="0"/>
          <w:iCs w:val="0"/>
          <w:color w:val="auto"/>
          <w:spacing w:val="-6"/>
          <w:sz w:val="24"/>
          <w:szCs w:val="32"/>
        </w:rPr>
        <w:t>不能向其他政务部门共享的依据</w:t>
      </w:r>
      <w:r>
        <w:rPr>
          <w:rFonts w:hint="eastAsia"/>
          <w:i w:val="0"/>
          <w:iCs w:val="0"/>
          <w:color w:val="auto"/>
          <w:spacing w:val="-6"/>
          <w:sz w:val="24"/>
          <w:szCs w:val="32"/>
          <w:lang w:eastAsia="zh-CN"/>
        </w:rPr>
        <w:t>”</w:t>
      </w:r>
      <w:r>
        <w:rPr>
          <w:i w:val="0"/>
          <w:iCs w:val="0"/>
          <w:color w:val="auto"/>
          <w:spacing w:val="-6"/>
          <w:sz w:val="24"/>
          <w:szCs w:val="32"/>
        </w:rPr>
        <w:t>。</w:t>
      </w:r>
    </w:p>
    <w:p w14:paraId="40C8D288">
      <w:pPr>
        <w:pStyle w:val="20"/>
        <w:keepNext w:val="0"/>
        <w:keepLines w:val="0"/>
        <w:pageBreakBefore w:val="0"/>
        <w:numPr>
          <w:ilvl w:val="0"/>
          <w:numId w:val="3"/>
        </w:numPr>
        <w:kinsoku/>
        <w:wordWrap/>
        <w:overflowPunct/>
        <w:topLinePunct w:val="0"/>
        <w:autoSpaceDE/>
        <w:autoSpaceDN/>
        <w:bidi w:val="0"/>
        <w:adjustRightInd/>
        <w:snapToGrid/>
        <w:spacing w:line="360" w:lineRule="auto"/>
        <w:ind w:left="0" w:firstLineChars="0"/>
        <w:jc w:val="both"/>
        <w:textAlignment w:val="auto"/>
        <w:rPr>
          <w:i w:val="0"/>
          <w:iCs w:val="0"/>
          <w:color w:val="auto"/>
          <w:sz w:val="24"/>
          <w:szCs w:val="32"/>
        </w:rPr>
      </w:pPr>
      <w:r>
        <w:rPr>
          <w:i w:val="0"/>
          <w:iCs w:val="0"/>
          <w:color w:val="auto"/>
          <w:sz w:val="24"/>
          <w:szCs w:val="32"/>
        </w:rPr>
        <w:t>共享类型：</w:t>
      </w:r>
      <w:r>
        <w:rPr>
          <w:rFonts w:hint="eastAsia"/>
          <w:i w:val="0"/>
          <w:iCs w:val="0"/>
          <w:color w:val="auto"/>
          <w:sz w:val="24"/>
          <w:szCs w:val="32"/>
          <w:lang w:eastAsia="zh-CN"/>
        </w:rPr>
        <w:t>“</w:t>
      </w:r>
      <w:r>
        <w:rPr>
          <w:i w:val="0"/>
          <w:iCs w:val="0"/>
          <w:color w:val="auto"/>
          <w:sz w:val="24"/>
          <w:szCs w:val="32"/>
        </w:rPr>
        <w:t>无条件共享</w:t>
      </w:r>
      <w:r>
        <w:rPr>
          <w:rFonts w:hint="eastAsia"/>
          <w:i w:val="0"/>
          <w:iCs w:val="0"/>
          <w:color w:val="auto"/>
          <w:sz w:val="24"/>
          <w:szCs w:val="32"/>
          <w:lang w:eastAsia="zh-CN"/>
        </w:rPr>
        <w:t>”</w:t>
      </w:r>
      <w:r>
        <w:rPr>
          <w:i w:val="0"/>
          <w:iCs w:val="0"/>
          <w:color w:val="auto"/>
          <w:sz w:val="24"/>
          <w:szCs w:val="32"/>
        </w:rPr>
        <w:t>指数据资源通过</w:t>
      </w:r>
      <w:r>
        <w:rPr>
          <w:rFonts w:hint="eastAsia"/>
          <w:i w:val="0"/>
          <w:iCs w:val="0"/>
          <w:color w:val="auto"/>
          <w:sz w:val="24"/>
          <w:szCs w:val="32"/>
          <w:lang w:val="en-US" w:eastAsia="zh-CN"/>
        </w:rPr>
        <w:t>xx</w:t>
      </w:r>
      <w:r>
        <w:rPr>
          <w:rFonts w:hint="eastAsia"/>
          <w:i w:val="0"/>
          <w:iCs w:val="0"/>
          <w:color w:val="auto"/>
          <w:sz w:val="24"/>
          <w:szCs w:val="32"/>
        </w:rPr>
        <w:t>平台</w:t>
      </w:r>
      <w:r>
        <w:rPr>
          <w:i w:val="0"/>
          <w:iCs w:val="0"/>
          <w:color w:val="auto"/>
          <w:sz w:val="24"/>
          <w:szCs w:val="32"/>
        </w:rPr>
        <w:t>汇聚，并可提供给所有政务部门共享使用。</w:t>
      </w:r>
      <w:r>
        <w:rPr>
          <w:rFonts w:hint="eastAsia"/>
          <w:i w:val="0"/>
          <w:iCs w:val="0"/>
          <w:color w:val="auto"/>
          <w:sz w:val="24"/>
          <w:szCs w:val="32"/>
          <w:lang w:eastAsia="zh-CN"/>
        </w:rPr>
        <w:t>“</w:t>
      </w:r>
      <w:r>
        <w:rPr>
          <w:i w:val="0"/>
          <w:iCs w:val="0"/>
          <w:color w:val="auto"/>
          <w:sz w:val="24"/>
          <w:szCs w:val="32"/>
        </w:rPr>
        <w:t>有条件共享</w:t>
      </w:r>
      <w:r>
        <w:rPr>
          <w:rFonts w:hint="eastAsia"/>
          <w:i w:val="0"/>
          <w:iCs w:val="0"/>
          <w:color w:val="auto"/>
          <w:sz w:val="24"/>
          <w:szCs w:val="32"/>
          <w:lang w:eastAsia="zh-CN"/>
        </w:rPr>
        <w:t>”</w:t>
      </w:r>
      <w:r>
        <w:rPr>
          <w:i w:val="0"/>
          <w:iCs w:val="0"/>
          <w:color w:val="auto"/>
          <w:sz w:val="24"/>
          <w:szCs w:val="32"/>
        </w:rPr>
        <w:t>指数据资源通过</w:t>
      </w:r>
      <w:r>
        <w:rPr>
          <w:rFonts w:hint="eastAsia"/>
          <w:i w:val="0"/>
          <w:iCs w:val="0"/>
          <w:color w:val="auto"/>
          <w:sz w:val="24"/>
          <w:szCs w:val="32"/>
          <w:lang w:val="en-US" w:eastAsia="zh-CN"/>
        </w:rPr>
        <w:t>xx</w:t>
      </w:r>
      <w:r>
        <w:rPr>
          <w:rFonts w:hint="eastAsia"/>
          <w:i w:val="0"/>
          <w:iCs w:val="0"/>
          <w:color w:val="auto"/>
          <w:sz w:val="24"/>
          <w:szCs w:val="32"/>
        </w:rPr>
        <w:t>平台</w:t>
      </w:r>
      <w:r>
        <w:rPr>
          <w:i w:val="0"/>
          <w:iCs w:val="0"/>
          <w:color w:val="auto"/>
          <w:sz w:val="24"/>
          <w:szCs w:val="32"/>
        </w:rPr>
        <w:t>汇聚，并可提供给相关政务部门共享使用或仅能够部分提供给所有政务部门共享使用。选择</w:t>
      </w:r>
      <w:r>
        <w:rPr>
          <w:rFonts w:hint="eastAsia"/>
          <w:i w:val="0"/>
          <w:iCs w:val="0"/>
          <w:color w:val="auto"/>
          <w:sz w:val="24"/>
          <w:szCs w:val="32"/>
          <w:lang w:eastAsia="zh-CN"/>
        </w:rPr>
        <w:t>“</w:t>
      </w:r>
      <w:r>
        <w:rPr>
          <w:i w:val="0"/>
          <w:iCs w:val="0"/>
          <w:color w:val="auto"/>
          <w:sz w:val="24"/>
          <w:szCs w:val="32"/>
        </w:rPr>
        <w:t>不共享</w:t>
      </w:r>
      <w:r>
        <w:rPr>
          <w:rFonts w:hint="eastAsia"/>
          <w:i w:val="0"/>
          <w:iCs w:val="0"/>
          <w:color w:val="auto"/>
          <w:sz w:val="24"/>
          <w:szCs w:val="32"/>
          <w:lang w:eastAsia="zh-CN"/>
        </w:rPr>
        <w:t>”</w:t>
      </w:r>
      <w:r>
        <w:rPr>
          <w:i w:val="0"/>
          <w:iCs w:val="0"/>
          <w:color w:val="auto"/>
          <w:sz w:val="24"/>
          <w:szCs w:val="32"/>
        </w:rPr>
        <w:t>应具体说明。</w:t>
      </w:r>
    </w:p>
    <w:p w14:paraId="028180FA">
      <w:pPr>
        <w:pStyle w:val="20"/>
        <w:keepNext w:val="0"/>
        <w:keepLines w:val="0"/>
        <w:pageBreakBefore w:val="0"/>
        <w:numPr>
          <w:ilvl w:val="0"/>
          <w:numId w:val="3"/>
        </w:numPr>
        <w:kinsoku/>
        <w:wordWrap/>
        <w:overflowPunct/>
        <w:topLinePunct w:val="0"/>
        <w:autoSpaceDE/>
        <w:autoSpaceDN/>
        <w:bidi w:val="0"/>
        <w:adjustRightInd/>
        <w:snapToGrid/>
        <w:spacing w:line="360" w:lineRule="auto"/>
        <w:ind w:left="0" w:firstLineChars="0"/>
        <w:jc w:val="both"/>
        <w:textAlignment w:val="auto"/>
        <w:rPr>
          <w:i w:val="0"/>
          <w:iCs w:val="0"/>
          <w:color w:val="auto"/>
          <w:sz w:val="24"/>
          <w:szCs w:val="32"/>
        </w:rPr>
      </w:pPr>
      <w:r>
        <w:rPr>
          <w:i w:val="0"/>
          <w:iCs w:val="0"/>
          <w:color w:val="auto"/>
          <w:sz w:val="24"/>
          <w:szCs w:val="32"/>
        </w:rPr>
        <w:t>共享方式：原则上，政务部门之间的数据资源共享应通过</w:t>
      </w:r>
      <w:r>
        <w:rPr>
          <w:rFonts w:hint="eastAsia"/>
          <w:i w:val="0"/>
          <w:iCs w:val="0"/>
          <w:color w:val="auto"/>
          <w:sz w:val="24"/>
          <w:szCs w:val="32"/>
          <w:lang w:val="en-US" w:eastAsia="zh-CN"/>
        </w:rPr>
        <w:t>宜宾市全市数据共享交换平台以接口或数据推送形式</w:t>
      </w:r>
      <w:r>
        <w:rPr>
          <w:i w:val="0"/>
          <w:iCs w:val="0"/>
          <w:color w:val="auto"/>
          <w:sz w:val="24"/>
          <w:szCs w:val="32"/>
        </w:rPr>
        <w:t>开展，选择</w:t>
      </w:r>
      <w:r>
        <w:rPr>
          <w:rFonts w:hint="eastAsia"/>
          <w:i w:val="0"/>
          <w:iCs w:val="0"/>
          <w:color w:val="auto"/>
          <w:sz w:val="24"/>
          <w:szCs w:val="32"/>
          <w:lang w:eastAsia="zh-CN"/>
        </w:rPr>
        <w:t>“</w:t>
      </w:r>
      <w:r>
        <w:rPr>
          <w:i w:val="0"/>
          <w:iCs w:val="0"/>
          <w:color w:val="auto"/>
          <w:sz w:val="24"/>
          <w:szCs w:val="32"/>
        </w:rPr>
        <w:t>其他</w:t>
      </w:r>
      <w:r>
        <w:rPr>
          <w:rFonts w:hint="eastAsia"/>
          <w:i w:val="0"/>
          <w:iCs w:val="0"/>
          <w:color w:val="auto"/>
          <w:sz w:val="24"/>
          <w:szCs w:val="32"/>
          <w:lang w:eastAsia="zh-CN"/>
        </w:rPr>
        <w:t>”</w:t>
      </w:r>
      <w:r>
        <w:rPr>
          <w:i w:val="0"/>
          <w:iCs w:val="0"/>
          <w:color w:val="auto"/>
          <w:sz w:val="24"/>
          <w:szCs w:val="32"/>
        </w:rPr>
        <w:t>应具体说明。</w:t>
      </w:r>
    </w:p>
    <w:p w14:paraId="2FC0CBFA">
      <w:pPr>
        <w:pStyle w:val="20"/>
        <w:keepNext w:val="0"/>
        <w:keepLines w:val="0"/>
        <w:pageBreakBefore w:val="0"/>
        <w:numPr>
          <w:ilvl w:val="0"/>
          <w:numId w:val="3"/>
        </w:numPr>
        <w:kinsoku/>
        <w:wordWrap/>
        <w:overflowPunct/>
        <w:topLinePunct w:val="0"/>
        <w:autoSpaceDE/>
        <w:autoSpaceDN/>
        <w:bidi w:val="0"/>
        <w:adjustRightInd/>
        <w:snapToGrid/>
        <w:spacing w:line="360" w:lineRule="auto"/>
        <w:ind w:left="0" w:firstLineChars="0"/>
        <w:jc w:val="both"/>
        <w:textAlignment w:val="auto"/>
        <w:rPr>
          <w:i w:val="0"/>
          <w:iCs w:val="0"/>
          <w:color w:val="auto"/>
          <w:sz w:val="24"/>
          <w:szCs w:val="32"/>
        </w:rPr>
      </w:pPr>
      <w:r>
        <w:rPr>
          <w:i w:val="0"/>
          <w:iCs w:val="0"/>
          <w:color w:val="auto"/>
          <w:sz w:val="24"/>
          <w:szCs w:val="32"/>
        </w:rPr>
        <w:t>不能向其他政务部门共享的依据：应明确上位法或相关文件依据。如果为空，默认可向他政务部门共享。</w:t>
      </w:r>
    </w:p>
    <w:p w14:paraId="635FE8E3">
      <w:pPr>
        <w:keepNext w:val="0"/>
        <w:keepLines w:val="0"/>
        <w:pageBreakBefore w:val="0"/>
        <w:kinsoku/>
        <w:wordWrap/>
        <w:overflowPunct/>
        <w:topLinePunct w:val="0"/>
        <w:autoSpaceDE/>
        <w:autoSpaceDN/>
        <w:bidi w:val="0"/>
        <w:adjustRightInd/>
        <w:snapToGrid/>
        <w:spacing w:line="360" w:lineRule="auto"/>
        <w:jc w:val="both"/>
        <w:textAlignment w:val="auto"/>
        <w:rPr>
          <w:i w:val="0"/>
          <w:iCs w:val="0"/>
          <w:color w:val="auto"/>
          <w:sz w:val="24"/>
          <w:szCs w:val="32"/>
        </w:rPr>
      </w:pPr>
      <w:r>
        <w:rPr>
          <w:i w:val="0"/>
          <w:iCs w:val="0"/>
          <w:color w:val="auto"/>
          <w:sz w:val="24"/>
          <w:szCs w:val="32"/>
        </w:rPr>
        <w:t>⑨数据资源开放：可向社会开放的数据资源，填写</w:t>
      </w:r>
      <w:r>
        <w:rPr>
          <w:rFonts w:hint="eastAsia"/>
          <w:i w:val="0"/>
          <w:iCs w:val="0"/>
          <w:color w:val="auto"/>
          <w:sz w:val="24"/>
          <w:szCs w:val="32"/>
          <w:lang w:eastAsia="zh-CN"/>
        </w:rPr>
        <w:t>“</w:t>
      </w:r>
      <w:r>
        <w:rPr>
          <w:i w:val="0"/>
          <w:iCs w:val="0"/>
          <w:color w:val="auto"/>
          <w:sz w:val="24"/>
          <w:szCs w:val="32"/>
        </w:rPr>
        <w:t>开放方式</w:t>
      </w:r>
      <w:r>
        <w:rPr>
          <w:rFonts w:hint="eastAsia"/>
          <w:i w:val="0"/>
          <w:iCs w:val="0"/>
          <w:color w:val="auto"/>
          <w:sz w:val="24"/>
          <w:szCs w:val="32"/>
          <w:lang w:eastAsia="zh-CN"/>
        </w:rPr>
        <w:t>”</w:t>
      </w:r>
      <w:r>
        <w:rPr>
          <w:i w:val="0"/>
          <w:iCs w:val="0"/>
          <w:color w:val="auto"/>
          <w:sz w:val="24"/>
          <w:szCs w:val="32"/>
        </w:rPr>
        <w:t>和</w:t>
      </w:r>
      <w:r>
        <w:rPr>
          <w:rFonts w:hint="eastAsia"/>
          <w:i w:val="0"/>
          <w:iCs w:val="0"/>
          <w:color w:val="auto"/>
          <w:sz w:val="24"/>
          <w:szCs w:val="32"/>
          <w:lang w:eastAsia="zh-CN"/>
        </w:rPr>
        <w:t>“</w:t>
      </w:r>
      <w:r>
        <w:rPr>
          <w:i w:val="0"/>
          <w:iCs w:val="0"/>
          <w:color w:val="auto"/>
          <w:sz w:val="24"/>
          <w:szCs w:val="32"/>
        </w:rPr>
        <w:t>拟开放时间</w:t>
      </w:r>
      <w:r>
        <w:rPr>
          <w:rFonts w:hint="eastAsia"/>
          <w:i w:val="0"/>
          <w:iCs w:val="0"/>
          <w:color w:val="auto"/>
          <w:sz w:val="24"/>
          <w:szCs w:val="32"/>
          <w:lang w:eastAsia="zh-CN"/>
        </w:rPr>
        <w:t>”</w:t>
      </w:r>
      <w:r>
        <w:rPr>
          <w:i w:val="0"/>
          <w:iCs w:val="0"/>
          <w:color w:val="auto"/>
          <w:sz w:val="24"/>
          <w:szCs w:val="32"/>
        </w:rPr>
        <w:t>；不能向社会开放的数据资源，填写</w:t>
      </w:r>
      <w:r>
        <w:rPr>
          <w:rFonts w:hint="eastAsia"/>
          <w:i w:val="0"/>
          <w:iCs w:val="0"/>
          <w:color w:val="auto"/>
          <w:sz w:val="24"/>
          <w:szCs w:val="32"/>
          <w:lang w:eastAsia="zh-CN"/>
        </w:rPr>
        <w:t>“</w:t>
      </w:r>
      <w:r>
        <w:rPr>
          <w:i w:val="0"/>
          <w:iCs w:val="0"/>
          <w:color w:val="auto"/>
          <w:sz w:val="24"/>
          <w:szCs w:val="32"/>
        </w:rPr>
        <w:t>不能向社会开放的文件依据</w:t>
      </w:r>
      <w:r>
        <w:rPr>
          <w:rFonts w:hint="eastAsia"/>
          <w:i w:val="0"/>
          <w:iCs w:val="0"/>
          <w:color w:val="auto"/>
          <w:sz w:val="24"/>
          <w:szCs w:val="32"/>
          <w:lang w:eastAsia="zh-CN"/>
        </w:rPr>
        <w:t>”</w:t>
      </w:r>
      <w:r>
        <w:rPr>
          <w:i w:val="0"/>
          <w:iCs w:val="0"/>
          <w:color w:val="auto"/>
          <w:sz w:val="24"/>
          <w:szCs w:val="32"/>
        </w:rPr>
        <w:t>。</w:t>
      </w:r>
    </w:p>
    <w:p w14:paraId="2C9AF7AA">
      <w:pPr>
        <w:pStyle w:val="20"/>
        <w:keepNext w:val="0"/>
        <w:keepLines w:val="0"/>
        <w:pageBreakBefore w:val="0"/>
        <w:numPr>
          <w:ilvl w:val="0"/>
          <w:numId w:val="3"/>
        </w:numPr>
        <w:kinsoku/>
        <w:wordWrap/>
        <w:overflowPunct/>
        <w:topLinePunct w:val="0"/>
        <w:autoSpaceDE/>
        <w:autoSpaceDN/>
        <w:bidi w:val="0"/>
        <w:adjustRightInd/>
        <w:snapToGrid/>
        <w:spacing w:line="360" w:lineRule="auto"/>
        <w:ind w:left="0" w:firstLineChars="0"/>
        <w:jc w:val="both"/>
        <w:textAlignment w:val="auto"/>
        <w:rPr>
          <w:i w:val="0"/>
          <w:iCs w:val="0"/>
          <w:color w:val="auto"/>
          <w:sz w:val="24"/>
          <w:szCs w:val="32"/>
        </w:rPr>
      </w:pPr>
      <w:r>
        <w:rPr>
          <w:i w:val="0"/>
          <w:iCs w:val="0"/>
          <w:color w:val="auto"/>
          <w:sz w:val="24"/>
          <w:szCs w:val="32"/>
        </w:rPr>
        <w:t>开放方式：可开放的数据资源应通过</w:t>
      </w:r>
      <w:r>
        <w:rPr>
          <w:rFonts w:hint="eastAsia"/>
          <w:i w:val="0"/>
          <w:iCs w:val="0"/>
          <w:color w:val="auto"/>
          <w:sz w:val="24"/>
          <w:szCs w:val="32"/>
          <w:lang w:val="en-US" w:eastAsia="zh-CN"/>
        </w:rPr>
        <w:t>xx</w:t>
      </w:r>
      <w:r>
        <w:rPr>
          <w:rFonts w:hint="eastAsia"/>
          <w:i w:val="0"/>
          <w:iCs w:val="0"/>
          <w:color w:val="auto"/>
          <w:sz w:val="24"/>
          <w:szCs w:val="32"/>
        </w:rPr>
        <w:t>平台</w:t>
      </w:r>
      <w:r>
        <w:rPr>
          <w:i w:val="0"/>
          <w:iCs w:val="0"/>
          <w:color w:val="auto"/>
          <w:sz w:val="24"/>
          <w:szCs w:val="32"/>
        </w:rPr>
        <w:t>向社会开放，选择</w:t>
      </w:r>
      <w:r>
        <w:rPr>
          <w:rFonts w:hint="eastAsia"/>
          <w:i w:val="0"/>
          <w:iCs w:val="0"/>
          <w:color w:val="auto"/>
          <w:sz w:val="24"/>
          <w:szCs w:val="32"/>
          <w:lang w:eastAsia="zh-CN"/>
        </w:rPr>
        <w:t>“</w:t>
      </w:r>
      <w:r>
        <w:rPr>
          <w:i w:val="0"/>
          <w:iCs w:val="0"/>
          <w:color w:val="auto"/>
          <w:sz w:val="24"/>
          <w:szCs w:val="32"/>
        </w:rPr>
        <w:t>其他</w:t>
      </w:r>
      <w:r>
        <w:rPr>
          <w:rFonts w:hint="eastAsia"/>
          <w:i w:val="0"/>
          <w:iCs w:val="0"/>
          <w:color w:val="auto"/>
          <w:sz w:val="24"/>
          <w:szCs w:val="32"/>
          <w:lang w:eastAsia="zh-CN"/>
        </w:rPr>
        <w:t>”</w:t>
      </w:r>
      <w:r>
        <w:rPr>
          <w:i w:val="0"/>
          <w:iCs w:val="0"/>
          <w:color w:val="auto"/>
          <w:sz w:val="24"/>
          <w:szCs w:val="32"/>
        </w:rPr>
        <w:t>应具体说明。数据资源可多渠道开放。</w:t>
      </w:r>
    </w:p>
    <w:p w14:paraId="0628EC16">
      <w:pPr>
        <w:pStyle w:val="20"/>
        <w:keepNext w:val="0"/>
        <w:keepLines w:val="0"/>
        <w:pageBreakBefore w:val="0"/>
        <w:numPr>
          <w:ilvl w:val="0"/>
          <w:numId w:val="3"/>
        </w:numPr>
        <w:kinsoku/>
        <w:wordWrap/>
        <w:overflowPunct/>
        <w:topLinePunct w:val="0"/>
        <w:autoSpaceDE/>
        <w:autoSpaceDN/>
        <w:bidi w:val="0"/>
        <w:adjustRightInd/>
        <w:snapToGrid/>
        <w:spacing w:line="360" w:lineRule="auto"/>
        <w:ind w:left="0" w:firstLineChars="0"/>
        <w:jc w:val="both"/>
        <w:textAlignment w:val="auto"/>
        <w:rPr>
          <w:i w:val="0"/>
          <w:iCs w:val="0"/>
          <w:color w:val="auto"/>
          <w:sz w:val="24"/>
          <w:szCs w:val="32"/>
        </w:rPr>
      </w:pPr>
      <w:r>
        <w:rPr>
          <w:i w:val="0"/>
          <w:iCs w:val="0"/>
          <w:color w:val="auto"/>
          <w:sz w:val="24"/>
          <w:szCs w:val="32"/>
        </w:rPr>
        <w:t>拟开放时间：数据资源预计向社会开放的时间。</w:t>
      </w:r>
    </w:p>
    <w:p w14:paraId="64923C21">
      <w:pPr>
        <w:pStyle w:val="20"/>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Chars="0"/>
        <w:jc w:val="both"/>
        <w:textAlignment w:val="auto"/>
        <w:rPr>
          <w:rFonts w:hint="eastAsia"/>
          <w:i w:val="0"/>
          <w:iCs w:val="0"/>
          <w:color w:val="auto"/>
          <w:sz w:val="24"/>
          <w:szCs w:val="32"/>
          <w:lang w:val="en-US" w:eastAsia="zh-CN"/>
        </w:rPr>
      </w:pPr>
      <w:r>
        <w:rPr>
          <w:i w:val="0"/>
          <w:iCs w:val="0"/>
          <w:color w:val="auto"/>
          <w:sz w:val="24"/>
          <w:szCs w:val="32"/>
          <w:lang w:val="en-US" w:eastAsia="zh-CN"/>
        </w:rPr>
        <w:t>不能向社会开放的依据：应明确上位法或相关文件依据。如果为空，默认可向社会开放</w:t>
      </w:r>
      <w:r>
        <w:rPr>
          <w:rFonts w:hint="eastAsia"/>
          <w:i w:val="0"/>
          <w:iCs w:val="0"/>
          <w:color w:val="auto"/>
          <w:sz w:val="24"/>
          <w:szCs w:val="32"/>
          <w:lang w:val="en-US" w:eastAsia="zh-CN"/>
        </w:rPr>
        <w:t>。</w:t>
      </w:r>
      <w:bookmarkStart w:id="227" w:name="_Toc14322"/>
      <w:bookmarkStart w:id="228" w:name="_Toc28654"/>
      <w:bookmarkStart w:id="229" w:name="_Toc18922"/>
      <w:bookmarkStart w:id="230" w:name="_Toc150798443"/>
      <w:bookmarkStart w:id="231" w:name="_Toc77248471"/>
    </w:p>
    <w:p w14:paraId="09B1BDB5">
      <w:pPr>
        <w:pStyle w:val="20"/>
        <w:keepNext w:val="0"/>
        <w:keepLines w:val="0"/>
        <w:pageBreakBefore w:val="0"/>
        <w:widowControl w:val="0"/>
        <w:numPr>
          <w:numId w:val="0"/>
        </w:numPr>
        <w:suppressAutoHyphens/>
        <w:kinsoku/>
        <w:wordWrap/>
        <w:overflowPunct/>
        <w:topLinePunct w:val="0"/>
        <w:autoSpaceDE/>
        <w:autoSpaceDN/>
        <w:bidi w:val="0"/>
        <w:adjustRightInd/>
        <w:snapToGrid/>
        <w:spacing w:line="360" w:lineRule="auto"/>
        <w:jc w:val="both"/>
        <w:textAlignment w:val="auto"/>
        <w:rPr>
          <w:rFonts w:hint="eastAsia"/>
          <w:i w:val="0"/>
          <w:iCs w:val="0"/>
          <w:color w:val="auto"/>
          <w:sz w:val="24"/>
          <w:szCs w:val="32"/>
          <w:lang w:val="en-US" w:eastAsia="zh-CN"/>
        </w:rPr>
      </w:pPr>
    </w:p>
    <w:p w14:paraId="0366268A">
      <w:pPr>
        <w:pStyle w:val="20"/>
        <w:keepNext w:val="0"/>
        <w:keepLines w:val="0"/>
        <w:pageBreakBefore w:val="0"/>
        <w:widowControl w:val="0"/>
        <w:numPr>
          <w:numId w:val="0"/>
        </w:numPr>
        <w:suppressAutoHyphens/>
        <w:kinsoku/>
        <w:wordWrap/>
        <w:overflowPunct/>
        <w:topLinePunct w:val="0"/>
        <w:autoSpaceDE/>
        <w:autoSpaceDN/>
        <w:bidi w:val="0"/>
        <w:adjustRightInd/>
        <w:snapToGrid/>
        <w:spacing w:line="360" w:lineRule="auto"/>
        <w:jc w:val="both"/>
        <w:textAlignment w:val="auto"/>
        <w:rPr>
          <w:rFonts w:hint="eastAsia"/>
          <w:i w:val="0"/>
          <w:iCs w:val="0"/>
          <w:color w:val="auto"/>
          <w:sz w:val="24"/>
          <w:szCs w:val="32"/>
          <w:lang w:val="en-US" w:eastAsia="zh-CN"/>
        </w:rPr>
      </w:pPr>
    </w:p>
    <w:p w14:paraId="6DBA2632">
      <w:pPr>
        <w:pStyle w:val="2"/>
        <w:pageBreakBefore w:val="0"/>
        <w:numPr>
          <w:ilvl w:val="0"/>
          <w:numId w:val="0"/>
        </w:numPr>
        <w:kinsoku/>
        <w:wordWrap/>
        <w:overflowPunct/>
        <w:topLinePunct w:val="0"/>
        <w:autoSpaceDE/>
        <w:autoSpaceDN/>
        <w:bidi w:val="0"/>
        <w:adjustRightInd/>
        <w:snapToGrid/>
        <w:spacing w:beforeLines="0" w:afterLines="0" w:line="360" w:lineRule="auto"/>
        <w:ind w:left="0" w:leftChars="0" w:right="0" w:rightChars="0"/>
        <w:jc w:val="both"/>
        <w:textAlignment w:val="auto"/>
        <w:rPr>
          <w:rFonts w:hint="eastAsia" w:ascii="Times New Roman" w:hAnsi="Times New Roman" w:cs="Times New Roman"/>
          <w:i w:val="0"/>
          <w:iCs w:val="0"/>
          <w:color w:val="auto"/>
          <w:kern w:val="44"/>
          <w:sz w:val="32"/>
          <w:szCs w:val="32"/>
          <w:highlight w:val="yellow"/>
          <w:lang w:val="en-US" w:eastAsia="zh-CN" w:bidi="ar-SA"/>
        </w:rPr>
      </w:pPr>
      <w:r>
        <w:rPr>
          <w:rFonts w:hint="eastAsia" w:ascii="Times New Roman" w:hAnsi="Times New Roman" w:cs="Times New Roman"/>
          <w:i w:val="0"/>
          <w:iCs w:val="0"/>
          <w:color w:val="auto"/>
          <w:kern w:val="44"/>
          <w:sz w:val="32"/>
          <w:szCs w:val="32"/>
          <w:highlight w:val="yellow"/>
          <w:lang w:val="en-US" w:eastAsia="zh-CN" w:bidi="ar-SA"/>
        </w:rPr>
        <w:t>六、运维保障</w:t>
      </w:r>
    </w:p>
    <w:p w14:paraId="753F8818">
      <w:pPr>
        <w:rPr>
          <w:rFonts w:hint="default"/>
          <w:lang w:val="en-US" w:eastAsia="zh-CN"/>
        </w:rPr>
      </w:pPr>
    </w:p>
    <w:p w14:paraId="6D257B65">
      <w:pPr>
        <w:pStyle w:val="2"/>
        <w:pageBreakBefore w:val="0"/>
        <w:numPr>
          <w:ilvl w:val="0"/>
          <w:numId w:val="0"/>
        </w:numPr>
        <w:kinsoku/>
        <w:wordWrap/>
        <w:overflowPunct/>
        <w:topLinePunct w:val="0"/>
        <w:autoSpaceDE/>
        <w:autoSpaceDN/>
        <w:bidi w:val="0"/>
        <w:adjustRightInd/>
        <w:snapToGrid/>
        <w:spacing w:beforeLines="0" w:afterLines="0" w:line="360" w:lineRule="auto"/>
        <w:ind w:left="0" w:leftChars="0" w:right="0" w:rightChars="0"/>
        <w:jc w:val="both"/>
        <w:textAlignment w:val="auto"/>
        <w:rPr>
          <w:rFonts w:ascii="Times New Roman" w:hAnsi="Times New Roman"/>
          <w:i w:val="0"/>
          <w:iCs w:val="0"/>
          <w:color w:val="auto"/>
        </w:rPr>
      </w:pPr>
      <w:bookmarkStart w:id="232" w:name="_Toc2070"/>
      <w:bookmarkStart w:id="233" w:name="_Toc31138"/>
      <w:bookmarkStart w:id="234" w:name="_Toc18377"/>
      <w:bookmarkStart w:id="235" w:name="_Toc138615741"/>
      <w:bookmarkStart w:id="236" w:name="_Toc32163"/>
      <w:bookmarkStart w:id="237" w:name="_Toc8272"/>
      <w:bookmarkStart w:id="238" w:name="_Toc6824"/>
      <w:bookmarkStart w:id="239" w:name="_Toc12354"/>
      <w:r>
        <w:rPr>
          <w:rFonts w:hint="eastAsia" w:ascii="Times New Roman" w:hAnsi="Times New Roman" w:cs="Times New Roman"/>
          <w:i w:val="0"/>
          <w:iCs w:val="0"/>
          <w:color w:val="auto"/>
          <w:kern w:val="44"/>
          <w:sz w:val="32"/>
          <w:szCs w:val="24"/>
          <w:lang w:val="en-US" w:eastAsia="zh-CN" w:bidi="ar-SA"/>
        </w:rPr>
        <w:t>七</w:t>
      </w:r>
      <w:r>
        <w:rPr>
          <w:rFonts w:hint="eastAsia" w:ascii="Times New Roman" w:hAnsi="Times New Roman" w:eastAsia="黑体" w:cs="Times New Roman"/>
          <w:i w:val="0"/>
          <w:iCs w:val="0"/>
          <w:color w:val="auto"/>
          <w:kern w:val="44"/>
          <w:sz w:val="32"/>
          <w:szCs w:val="24"/>
          <w:lang w:val="en-US" w:eastAsia="zh-CN" w:bidi="ar-SA"/>
        </w:rPr>
        <w:t>、</w:t>
      </w:r>
      <w:r>
        <w:rPr>
          <w:rFonts w:ascii="Times New Roman" w:hAnsi="Times New Roman"/>
          <w:i w:val="0"/>
          <w:iCs w:val="0"/>
          <w:color w:val="auto"/>
        </w:rPr>
        <w:t>项目实施方案及保障措施</w:t>
      </w:r>
      <w:bookmarkEnd w:id="232"/>
      <w:bookmarkEnd w:id="233"/>
      <w:bookmarkEnd w:id="234"/>
      <w:bookmarkEnd w:id="235"/>
      <w:bookmarkEnd w:id="236"/>
      <w:bookmarkEnd w:id="237"/>
      <w:bookmarkEnd w:id="238"/>
      <w:bookmarkEnd w:id="239"/>
    </w:p>
    <w:p w14:paraId="64FDED4F">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i w:val="0"/>
          <w:iCs w:val="0"/>
          <w:color w:val="auto"/>
          <w:sz w:val="28"/>
          <w:szCs w:val="28"/>
        </w:rPr>
      </w:pPr>
      <w:r>
        <w:rPr>
          <w:rFonts w:hint="eastAsia" w:asciiTheme="majorEastAsia" w:hAnsiTheme="majorEastAsia" w:eastAsiaTheme="majorEastAsia" w:cstheme="majorEastAsia"/>
          <w:b/>
          <w:bCs/>
          <w:i w:val="0"/>
          <w:iCs w:val="0"/>
          <w:color w:val="auto"/>
          <w:kern w:val="2"/>
          <w:sz w:val="28"/>
          <w:szCs w:val="32"/>
          <w:lang w:val="en-US" w:eastAsia="zh-CN" w:bidi="ar-SA"/>
        </w:rPr>
        <w:t>7.1</w:t>
      </w:r>
      <w:r>
        <w:rPr>
          <w:rFonts w:hint="eastAsia" w:cs="Times New Roman"/>
          <w:b/>
          <w:bCs/>
          <w:i w:val="0"/>
          <w:iCs w:val="0"/>
          <w:color w:val="auto"/>
          <w:kern w:val="2"/>
          <w:sz w:val="28"/>
          <w:szCs w:val="28"/>
          <w:lang w:val="en-US" w:eastAsia="zh-CN" w:bidi="ar-SA"/>
        </w:rPr>
        <w:t xml:space="preserve"> </w:t>
      </w:r>
      <w:r>
        <w:rPr>
          <w:rFonts w:hint="eastAsia"/>
          <w:i w:val="0"/>
          <w:iCs w:val="0"/>
          <w:color w:val="auto"/>
          <w:sz w:val="28"/>
          <w:szCs w:val="28"/>
        </w:rPr>
        <w:t>实施进度计划</w:t>
      </w:r>
    </w:p>
    <w:p w14:paraId="716A67A5">
      <w:pPr>
        <w:pStyle w:val="19"/>
        <w:pageBreakBefore w:val="0"/>
        <w:widowControl/>
        <w:kinsoku/>
        <w:wordWrap/>
        <w:overflowPunct/>
        <w:topLinePunct w:val="0"/>
        <w:autoSpaceDE/>
        <w:autoSpaceDN/>
        <w:bidi w:val="0"/>
        <w:adjustRightInd/>
        <w:snapToGrid/>
        <w:spacing w:line="360" w:lineRule="auto"/>
        <w:ind w:left="0" w:leftChars="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2D3D544B">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i w:val="0"/>
          <w:iCs w:val="0"/>
          <w:color w:val="auto"/>
          <w:sz w:val="24"/>
          <w:szCs w:val="21"/>
        </w:rPr>
        <w:t>主要描述项目的周期、进度安排，应包括分解的所有任务，各项任务计划开始时间、计划结束时间、工时预计。各任务应划分明确。</w:t>
      </w:r>
    </w:p>
    <w:p w14:paraId="59032512">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b/>
          <w:bCs/>
          <w:i w:val="0"/>
          <w:iCs w:val="0"/>
          <w:color w:val="auto"/>
          <w:kern w:val="2"/>
          <w:sz w:val="28"/>
          <w:szCs w:val="32"/>
          <w:lang w:val="en-US" w:eastAsia="zh-CN" w:bidi="ar-SA"/>
        </w:rPr>
      </w:pPr>
      <w:bookmarkStart w:id="240" w:name="_Toc19668"/>
      <w:r>
        <w:rPr>
          <w:rFonts w:hint="eastAsia" w:asciiTheme="majorEastAsia" w:hAnsiTheme="majorEastAsia" w:eastAsiaTheme="majorEastAsia" w:cstheme="majorEastAsia"/>
          <w:b/>
          <w:bCs/>
          <w:i w:val="0"/>
          <w:iCs w:val="0"/>
          <w:color w:val="auto"/>
          <w:kern w:val="2"/>
          <w:sz w:val="28"/>
          <w:szCs w:val="32"/>
          <w:lang w:val="en-US" w:eastAsia="zh-CN" w:bidi="ar-SA"/>
        </w:rPr>
        <w:t>7.2.项目设计服务</w:t>
      </w:r>
      <w:bookmarkEnd w:id="240"/>
    </w:p>
    <w:p w14:paraId="18BF44A0">
      <w:pPr>
        <w:pStyle w:val="19"/>
        <w:pageBreakBefore w:val="0"/>
        <w:widowControl/>
        <w:kinsoku/>
        <w:wordWrap/>
        <w:overflowPunct/>
        <w:topLinePunct w:val="0"/>
        <w:autoSpaceDE/>
        <w:autoSpaceDN/>
        <w:bidi w:val="0"/>
        <w:adjustRightInd/>
        <w:snapToGrid/>
        <w:spacing w:line="360" w:lineRule="auto"/>
        <w:ind w:left="0" w:leftChars="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21F4BE2D">
      <w:pPr>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i w:val="0"/>
          <w:iCs w:val="0"/>
          <w:color w:val="auto"/>
        </w:rPr>
      </w:pPr>
      <w:r>
        <w:rPr>
          <w:i w:val="0"/>
          <w:iCs w:val="0"/>
          <w:color w:val="auto"/>
          <w:sz w:val="24"/>
          <w:szCs w:val="21"/>
        </w:rPr>
        <w:t>本项目是否需要</w:t>
      </w:r>
      <w:r>
        <w:rPr>
          <w:rFonts w:hint="eastAsia"/>
          <w:i w:val="0"/>
          <w:iCs w:val="0"/>
          <w:color w:val="auto"/>
          <w:sz w:val="24"/>
          <w:szCs w:val="21"/>
          <w:lang w:val="en-US" w:eastAsia="zh-CN"/>
        </w:rPr>
        <w:t>设计服务</w:t>
      </w:r>
      <w:r>
        <w:rPr>
          <w:i w:val="0"/>
          <w:iCs w:val="0"/>
          <w:color w:val="auto"/>
          <w:sz w:val="24"/>
          <w:szCs w:val="21"/>
        </w:rPr>
        <w:t>，</w:t>
      </w:r>
      <w:r>
        <w:rPr>
          <w:rFonts w:hint="eastAsia"/>
          <w:i w:val="0"/>
          <w:iCs w:val="0"/>
          <w:color w:val="auto"/>
          <w:sz w:val="24"/>
          <w:szCs w:val="21"/>
          <w:lang w:val="en-US" w:eastAsia="zh-CN"/>
        </w:rPr>
        <w:t>若无需设计服务，描述具体合理的原因</w:t>
      </w:r>
      <w:r>
        <w:rPr>
          <w:i w:val="0"/>
          <w:iCs w:val="0"/>
          <w:color w:val="auto"/>
          <w:sz w:val="24"/>
          <w:szCs w:val="21"/>
        </w:rPr>
        <w:t>。</w:t>
      </w:r>
    </w:p>
    <w:p w14:paraId="2EE4B45B">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i w:val="0"/>
          <w:iCs w:val="0"/>
          <w:color w:val="auto"/>
          <w:sz w:val="28"/>
          <w:szCs w:val="28"/>
        </w:rPr>
      </w:pPr>
      <w:bookmarkStart w:id="241" w:name="_Toc6261"/>
      <w:bookmarkStart w:id="242" w:name="_Toc22574"/>
      <w:bookmarkStart w:id="243" w:name="_Toc20255"/>
      <w:bookmarkStart w:id="244" w:name="_Toc24520"/>
      <w:bookmarkStart w:id="245" w:name="_Toc138615743"/>
      <w:bookmarkStart w:id="246" w:name="_Toc31507"/>
      <w:bookmarkStart w:id="247" w:name="_Toc1778"/>
      <w:bookmarkStart w:id="248" w:name="_Toc9279"/>
      <w:r>
        <w:rPr>
          <w:rFonts w:hint="eastAsia" w:asciiTheme="majorEastAsia" w:hAnsiTheme="majorEastAsia" w:eastAsiaTheme="majorEastAsia" w:cstheme="majorEastAsia"/>
          <w:b/>
          <w:bCs/>
          <w:i w:val="0"/>
          <w:iCs w:val="0"/>
          <w:color w:val="auto"/>
          <w:kern w:val="2"/>
          <w:sz w:val="28"/>
          <w:szCs w:val="32"/>
          <w:lang w:val="en-US" w:eastAsia="zh-CN" w:bidi="ar-SA"/>
        </w:rPr>
        <w:t xml:space="preserve">7.3 </w:t>
      </w:r>
      <w:r>
        <w:rPr>
          <w:rFonts w:hint="eastAsia"/>
          <w:i w:val="0"/>
          <w:iCs w:val="0"/>
          <w:color w:val="auto"/>
          <w:sz w:val="28"/>
          <w:szCs w:val="28"/>
        </w:rPr>
        <w:t>项目</w:t>
      </w:r>
      <w:r>
        <w:rPr>
          <w:rFonts w:hint="eastAsia" w:asciiTheme="majorEastAsia" w:hAnsiTheme="majorEastAsia" w:eastAsiaTheme="majorEastAsia" w:cstheme="majorEastAsia"/>
          <w:b/>
          <w:bCs/>
          <w:i w:val="0"/>
          <w:iCs w:val="0"/>
          <w:color w:val="auto"/>
          <w:kern w:val="2"/>
          <w:sz w:val="28"/>
          <w:szCs w:val="32"/>
          <w:lang w:val="en-US" w:eastAsia="zh-CN" w:bidi="ar-SA"/>
        </w:rPr>
        <w:t>监</w:t>
      </w:r>
      <w:r>
        <w:rPr>
          <w:rFonts w:hint="eastAsia"/>
          <w:i w:val="0"/>
          <w:iCs w:val="0"/>
          <w:color w:val="auto"/>
          <w:sz w:val="28"/>
          <w:szCs w:val="28"/>
        </w:rPr>
        <w:t>理</w:t>
      </w:r>
      <w:bookmarkEnd w:id="241"/>
      <w:bookmarkEnd w:id="242"/>
      <w:bookmarkEnd w:id="243"/>
      <w:bookmarkEnd w:id="244"/>
      <w:bookmarkEnd w:id="245"/>
      <w:bookmarkEnd w:id="246"/>
      <w:bookmarkEnd w:id="247"/>
      <w:bookmarkEnd w:id="248"/>
    </w:p>
    <w:p w14:paraId="54570CED">
      <w:pPr>
        <w:pStyle w:val="19"/>
        <w:pageBreakBefore w:val="0"/>
        <w:widowControl/>
        <w:kinsoku/>
        <w:wordWrap/>
        <w:overflowPunct/>
        <w:topLinePunct w:val="0"/>
        <w:autoSpaceDE/>
        <w:autoSpaceDN/>
        <w:bidi w:val="0"/>
        <w:adjustRightInd/>
        <w:snapToGrid/>
        <w:spacing w:line="360" w:lineRule="auto"/>
        <w:ind w:left="0" w:leftChars="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7A3C2ACD">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i w:val="0"/>
          <w:iCs w:val="0"/>
          <w:color w:val="auto"/>
          <w:sz w:val="24"/>
          <w:szCs w:val="21"/>
        </w:rPr>
        <w:t>本项目是否需要监理，按照项目性质，重点说明需要监理范围、监理工作内容。</w:t>
      </w:r>
    </w:p>
    <w:p w14:paraId="1335A49F">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b/>
          <w:bCs/>
          <w:i w:val="0"/>
          <w:iCs w:val="0"/>
          <w:color w:val="auto"/>
          <w:kern w:val="2"/>
          <w:sz w:val="28"/>
          <w:szCs w:val="32"/>
          <w:lang w:val="en-US" w:eastAsia="zh-CN" w:bidi="ar-SA"/>
        </w:rPr>
      </w:pPr>
      <w:bookmarkStart w:id="249" w:name="_Toc11919"/>
      <w:r>
        <w:rPr>
          <w:rFonts w:hint="eastAsia" w:asciiTheme="majorEastAsia" w:hAnsiTheme="majorEastAsia" w:eastAsiaTheme="majorEastAsia" w:cstheme="majorEastAsia"/>
          <w:b/>
          <w:bCs/>
          <w:i w:val="0"/>
          <w:iCs w:val="0"/>
          <w:color w:val="auto"/>
          <w:kern w:val="2"/>
          <w:sz w:val="28"/>
          <w:szCs w:val="32"/>
          <w:lang w:val="en-US" w:eastAsia="zh-CN" w:bidi="ar-SA"/>
        </w:rPr>
        <w:t>7.4第三方测评</w:t>
      </w:r>
      <w:bookmarkEnd w:id="249"/>
    </w:p>
    <w:p w14:paraId="652F3459">
      <w:pPr>
        <w:pStyle w:val="19"/>
        <w:pageBreakBefore w:val="0"/>
        <w:widowControl/>
        <w:kinsoku/>
        <w:wordWrap/>
        <w:overflowPunct/>
        <w:topLinePunct w:val="0"/>
        <w:autoSpaceDE/>
        <w:autoSpaceDN/>
        <w:bidi w:val="0"/>
        <w:adjustRightInd/>
        <w:snapToGrid/>
        <w:spacing w:line="360" w:lineRule="auto"/>
        <w:ind w:left="0" w:leftChars="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0C850D4D">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rFonts w:hint="eastAsia"/>
          <w:i w:val="0"/>
          <w:iCs w:val="0"/>
          <w:color w:val="auto"/>
          <w:sz w:val="24"/>
          <w:szCs w:val="21"/>
        </w:rPr>
      </w:pPr>
      <w:r>
        <w:rPr>
          <w:rFonts w:hint="eastAsia"/>
          <w:i w:val="0"/>
          <w:iCs w:val="0"/>
          <w:color w:val="auto"/>
          <w:sz w:val="24"/>
          <w:szCs w:val="21"/>
        </w:rPr>
        <w:t>本项目等保测评、密码测评及软件测评需求情况，按照项目性质，重点说明需要测评范围、工作内容。</w:t>
      </w:r>
    </w:p>
    <w:p w14:paraId="1F2376A8">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i w:val="0"/>
          <w:iCs w:val="0"/>
          <w:color w:val="auto"/>
          <w:sz w:val="28"/>
          <w:szCs w:val="28"/>
        </w:rPr>
      </w:pPr>
      <w:bookmarkStart w:id="250" w:name="_Toc22353"/>
      <w:bookmarkStart w:id="251" w:name="_Toc7270"/>
      <w:bookmarkStart w:id="252" w:name="_Toc13254"/>
      <w:bookmarkStart w:id="253" w:name="_Toc25953"/>
      <w:bookmarkStart w:id="254" w:name="_Toc138615747"/>
      <w:bookmarkStart w:id="255" w:name="_Toc1724"/>
      <w:bookmarkStart w:id="256" w:name="_Toc1674"/>
      <w:bookmarkStart w:id="257" w:name="_Toc7066"/>
      <w:r>
        <w:rPr>
          <w:rFonts w:hint="eastAsia" w:asciiTheme="majorEastAsia" w:hAnsiTheme="majorEastAsia" w:eastAsiaTheme="majorEastAsia" w:cstheme="majorEastAsia"/>
          <w:b/>
          <w:bCs/>
          <w:i w:val="0"/>
          <w:iCs w:val="0"/>
          <w:color w:val="auto"/>
          <w:kern w:val="2"/>
          <w:sz w:val="28"/>
          <w:szCs w:val="32"/>
          <w:lang w:val="en-US" w:eastAsia="zh-CN" w:bidi="ar-SA"/>
        </w:rPr>
        <w:t xml:space="preserve">7.5 </w:t>
      </w:r>
      <w:r>
        <w:rPr>
          <w:rFonts w:hint="eastAsia"/>
          <w:i w:val="0"/>
          <w:iCs w:val="0"/>
          <w:color w:val="auto"/>
          <w:sz w:val="28"/>
          <w:szCs w:val="28"/>
        </w:rPr>
        <w:t>相关保障措施</w:t>
      </w:r>
      <w:bookmarkEnd w:id="250"/>
      <w:bookmarkEnd w:id="251"/>
      <w:bookmarkEnd w:id="252"/>
      <w:bookmarkEnd w:id="253"/>
      <w:bookmarkEnd w:id="254"/>
      <w:bookmarkEnd w:id="255"/>
      <w:bookmarkEnd w:id="256"/>
      <w:bookmarkEnd w:id="257"/>
    </w:p>
    <w:p w14:paraId="2CCDFBE0">
      <w:pPr>
        <w:pStyle w:val="19"/>
        <w:pageBreakBefore w:val="0"/>
        <w:widowControl/>
        <w:kinsoku/>
        <w:wordWrap/>
        <w:overflowPunct/>
        <w:topLinePunct w:val="0"/>
        <w:autoSpaceDE/>
        <w:autoSpaceDN/>
        <w:bidi w:val="0"/>
        <w:adjustRightInd/>
        <w:snapToGrid/>
        <w:spacing w:line="360" w:lineRule="auto"/>
        <w:ind w:left="0" w:leftChars="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55E9A488">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i w:val="0"/>
          <w:iCs w:val="0"/>
          <w:color w:val="auto"/>
          <w:sz w:val="24"/>
          <w:szCs w:val="21"/>
        </w:rPr>
        <w:t>针对项目实施过程中，对可能存在的质量、进度、人员、运维等方面的问题，提出相应的应对措施和风险管理计划。</w:t>
      </w:r>
      <w:bookmarkStart w:id="258" w:name="_Toc32568"/>
      <w:bookmarkStart w:id="259" w:name="_Toc674"/>
      <w:bookmarkStart w:id="260" w:name="_Toc23041"/>
      <w:bookmarkStart w:id="261" w:name="_Toc138615748"/>
      <w:bookmarkStart w:id="262" w:name="_Toc15313"/>
      <w:bookmarkStart w:id="263" w:name="_Toc3159"/>
      <w:bookmarkStart w:id="264" w:name="_Toc18520"/>
      <w:bookmarkStart w:id="265" w:name="_Toc23537"/>
    </w:p>
    <w:p w14:paraId="2810B39C">
      <w:pPr>
        <w:pageBreakBefore w:val="0"/>
        <w:kinsoku/>
        <w:wordWrap/>
        <w:overflowPunct/>
        <w:topLinePunct w:val="0"/>
        <w:autoSpaceDE/>
        <w:autoSpaceDN/>
        <w:bidi w:val="0"/>
        <w:adjustRightInd/>
        <w:snapToGrid/>
        <w:spacing w:line="360" w:lineRule="auto"/>
        <w:ind w:right="0" w:rightChars="0"/>
        <w:jc w:val="both"/>
        <w:textAlignment w:val="auto"/>
        <w:rPr>
          <w:rFonts w:hint="eastAsia" w:asciiTheme="majorEastAsia" w:hAnsiTheme="majorEastAsia" w:eastAsiaTheme="majorEastAsia" w:cstheme="majorEastAsia"/>
          <w:b/>
          <w:bCs/>
          <w:i w:val="0"/>
          <w:iCs w:val="0"/>
          <w:color w:val="auto"/>
          <w:sz w:val="28"/>
          <w:szCs w:val="28"/>
        </w:rPr>
      </w:pPr>
      <w:r>
        <w:rPr>
          <w:rFonts w:hint="eastAsia" w:asciiTheme="majorEastAsia" w:hAnsiTheme="majorEastAsia" w:eastAsiaTheme="majorEastAsia" w:cstheme="majorEastAsia"/>
          <w:b/>
          <w:bCs/>
          <w:i w:val="0"/>
          <w:iCs w:val="0"/>
          <w:color w:val="auto"/>
          <w:kern w:val="2"/>
          <w:sz w:val="28"/>
          <w:szCs w:val="32"/>
          <w:lang w:val="en-US" w:eastAsia="zh-CN" w:bidi="ar-SA"/>
        </w:rPr>
        <w:t>9.6</w:t>
      </w:r>
      <w:r>
        <w:rPr>
          <w:rFonts w:hint="eastAsia" w:asciiTheme="majorEastAsia" w:hAnsiTheme="majorEastAsia" w:eastAsiaTheme="majorEastAsia" w:cstheme="majorEastAsia"/>
          <w:b/>
          <w:bCs/>
          <w:i w:val="0"/>
          <w:iCs w:val="0"/>
          <w:color w:val="auto"/>
          <w:kern w:val="2"/>
          <w:sz w:val="28"/>
          <w:szCs w:val="28"/>
          <w:lang w:val="en-US" w:eastAsia="zh-CN" w:bidi="ar-SA"/>
        </w:rPr>
        <w:t xml:space="preserve"> </w:t>
      </w:r>
      <w:r>
        <w:rPr>
          <w:rFonts w:hint="eastAsia" w:asciiTheme="majorEastAsia" w:hAnsiTheme="majorEastAsia" w:eastAsiaTheme="majorEastAsia" w:cstheme="majorEastAsia"/>
          <w:b/>
          <w:bCs/>
          <w:i w:val="0"/>
          <w:iCs w:val="0"/>
          <w:color w:val="auto"/>
          <w:sz w:val="28"/>
          <w:szCs w:val="28"/>
        </w:rPr>
        <w:t>其它相关内容</w:t>
      </w:r>
      <w:bookmarkEnd w:id="258"/>
      <w:bookmarkEnd w:id="259"/>
      <w:bookmarkEnd w:id="260"/>
      <w:bookmarkEnd w:id="261"/>
      <w:bookmarkEnd w:id="262"/>
      <w:bookmarkEnd w:id="263"/>
      <w:bookmarkEnd w:id="264"/>
      <w:bookmarkEnd w:id="265"/>
    </w:p>
    <w:p w14:paraId="010D01BA">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i w:val="0"/>
          <w:iCs w:val="0"/>
          <w:color w:val="auto"/>
          <w:sz w:val="24"/>
          <w:szCs w:val="21"/>
        </w:rPr>
        <w:t>其他相关内容编制参考：</w:t>
      </w:r>
    </w:p>
    <w:p w14:paraId="056B3A21">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rFonts w:hint="eastAsia"/>
          <w:i w:val="0"/>
          <w:iCs w:val="0"/>
          <w:color w:val="auto"/>
          <w:sz w:val="24"/>
          <w:szCs w:val="21"/>
        </w:rPr>
        <w:t>1</w:t>
      </w:r>
      <w:r>
        <w:rPr>
          <w:i w:val="0"/>
          <w:iCs w:val="0"/>
          <w:color w:val="auto"/>
          <w:sz w:val="24"/>
          <w:szCs w:val="21"/>
        </w:rPr>
        <w:t>.针对复杂或规模较大的项目，应包括人员培训方案，培训方案中应说明培训人员类型、数量、培训方式和培训内容等。</w:t>
      </w:r>
    </w:p>
    <w:p w14:paraId="5CD5EC0B">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r>
        <w:rPr>
          <w:rFonts w:hint="eastAsia"/>
          <w:i w:val="0"/>
          <w:iCs w:val="0"/>
          <w:color w:val="auto"/>
          <w:sz w:val="24"/>
          <w:szCs w:val="21"/>
        </w:rPr>
        <w:t>2</w:t>
      </w:r>
      <w:r>
        <w:rPr>
          <w:i w:val="0"/>
          <w:iCs w:val="0"/>
          <w:color w:val="auto"/>
          <w:sz w:val="24"/>
          <w:szCs w:val="21"/>
        </w:rPr>
        <w:t>.针对复杂或规模较大或涉及建设多家单位的项目，还应提供运维方案，包括运维费评估。</w:t>
      </w:r>
    </w:p>
    <w:p w14:paraId="651DC1E0">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rPr>
      </w:pPr>
    </w:p>
    <w:p w14:paraId="064FD0D5">
      <w:pPr>
        <w:pStyle w:val="2"/>
        <w:pageBreakBefore w:val="0"/>
        <w:numPr>
          <w:ilvl w:val="0"/>
          <w:numId w:val="0"/>
        </w:numPr>
        <w:kinsoku/>
        <w:wordWrap/>
        <w:overflowPunct/>
        <w:topLinePunct w:val="0"/>
        <w:autoSpaceDE/>
        <w:autoSpaceDN/>
        <w:bidi w:val="0"/>
        <w:adjustRightInd/>
        <w:snapToGrid/>
        <w:spacing w:beforeLines="0" w:afterLines="0" w:line="360" w:lineRule="auto"/>
        <w:ind w:left="0" w:leftChars="0" w:right="0" w:rightChars="0"/>
        <w:jc w:val="both"/>
        <w:textAlignment w:val="auto"/>
        <w:rPr>
          <w:rFonts w:ascii="Times New Roman" w:hAnsi="Times New Roman"/>
          <w:i w:val="0"/>
          <w:iCs w:val="0"/>
          <w:color w:val="auto"/>
        </w:rPr>
      </w:pPr>
      <w:bookmarkStart w:id="266" w:name="_Toc27560"/>
      <w:bookmarkStart w:id="267" w:name="_Toc14049"/>
      <w:bookmarkStart w:id="268" w:name="_Toc13928"/>
      <w:bookmarkStart w:id="269" w:name="_Toc23764"/>
      <w:bookmarkStart w:id="270" w:name="_Toc138615933"/>
      <w:bookmarkStart w:id="271" w:name="_Toc342"/>
      <w:bookmarkStart w:id="272" w:name="_Toc17185"/>
      <w:bookmarkStart w:id="273" w:name="_Toc9395"/>
      <w:bookmarkStart w:id="274" w:name="_Toc16070"/>
      <w:bookmarkStart w:id="275" w:name="_Toc15607"/>
      <w:bookmarkStart w:id="276" w:name="_Toc10465"/>
      <w:bookmarkStart w:id="277" w:name="_Toc23034"/>
      <w:bookmarkStart w:id="278" w:name="_Toc15793"/>
      <w:bookmarkStart w:id="279" w:name="_Toc1273"/>
      <w:bookmarkStart w:id="280" w:name="_Toc138615742"/>
      <w:bookmarkStart w:id="281" w:name="_Toc36"/>
      <w:r>
        <w:rPr>
          <w:rFonts w:hint="eastAsia" w:ascii="Times New Roman" w:hAnsi="Times New Roman" w:cs="Times New Roman"/>
          <w:i w:val="0"/>
          <w:iCs w:val="0"/>
          <w:color w:val="auto"/>
          <w:kern w:val="44"/>
          <w:sz w:val="32"/>
          <w:szCs w:val="24"/>
          <w:lang w:val="en-US" w:eastAsia="zh-CN" w:bidi="ar-SA"/>
        </w:rPr>
        <w:t>八</w:t>
      </w:r>
      <w:r>
        <w:rPr>
          <w:rFonts w:hint="eastAsia" w:ascii="Times New Roman" w:hAnsi="Times New Roman" w:eastAsia="黑体" w:cs="Times New Roman"/>
          <w:i w:val="0"/>
          <w:iCs w:val="0"/>
          <w:color w:val="auto"/>
          <w:kern w:val="44"/>
          <w:sz w:val="32"/>
          <w:szCs w:val="24"/>
          <w:lang w:val="en-US" w:eastAsia="zh-CN" w:bidi="ar-SA"/>
        </w:rPr>
        <w:t>、</w:t>
      </w:r>
      <w:r>
        <w:rPr>
          <w:rFonts w:ascii="Times New Roman" w:hAnsi="Times New Roman"/>
          <w:i w:val="0"/>
          <w:iCs w:val="0"/>
          <w:color w:val="auto"/>
        </w:rPr>
        <w:t>投资</w:t>
      </w:r>
      <w:bookmarkEnd w:id="266"/>
      <w:bookmarkEnd w:id="267"/>
      <w:bookmarkEnd w:id="268"/>
      <w:bookmarkEnd w:id="269"/>
      <w:bookmarkEnd w:id="270"/>
      <w:bookmarkEnd w:id="271"/>
      <w:bookmarkEnd w:id="272"/>
      <w:r>
        <w:rPr>
          <w:rFonts w:hint="eastAsia" w:ascii="Times New Roman" w:hAnsi="Times New Roman"/>
          <w:i w:val="0"/>
          <w:iCs w:val="0"/>
          <w:color w:val="auto"/>
          <w:lang w:val="en-US" w:eastAsia="zh-CN"/>
        </w:rPr>
        <w:t>概算</w:t>
      </w:r>
      <w:bookmarkEnd w:id="273"/>
    </w:p>
    <w:p w14:paraId="7603363A">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i w:val="0"/>
          <w:iCs w:val="0"/>
          <w:color w:val="auto"/>
          <w:sz w:val="28"/>
          <w:szCs w:val="32"/>
        </w:rPr>
      </w:pPr>
      <w:bookmarkStart w:id="282" w:name="_Toc12812"/>
      <w:bookmarkStart w:id="283" w:name="_Toc9503"/>
      <w:bookmarkStart w:id="284" w:name="_Toc12472"/>
      <w:bookmarkStart w:id="285" w:name="_Toc10890"/>
      <w:bookmarkStart w:id="286" w:name="_Toc15419"/>
      <w:bookmarkStart w:id="287" w:name="_Toc22521"/>
      <w:bookmarkStart w:id="288" w:name="_Toc14425"/>
      <w:bookmarkStart w:id="289" w:name="_Toc138615934"/>
      <w:r>
        <w:rPr>
          <w:rFonts w:hint="eastAsia" w:asciiTheme="majorEastAsia" w:hAnsiTheme="majorEastAsia" w:eastAsiaTheme="majorEastAsia" w:cstheme="majorEastAsia"/>
          <w:b/>
          <w:bCs/>
          <w:i w:val="0"/>
          <w:iCs w:val="0"/>
          <w:color w:val="auto"/>
          <w:kern w:val="2"/>
          <w:sz w:val="28"/>
          <w:szCs w:val="32"/>
          <w:lang w:val="en-US" w:eastAsia="zh-CN" w:bidi="ar-SA"/>
        </w:rPr>
        <w:t xml:space="preserve">8.1 </w:t>
      </w:r>
      <w:r>
        <w:rPr>
          <w:rFonts w:hint="eastAsia" w:asciiTheme="majorEastAsia" w:hAnsiTheme="majorEastAsia" w:eastAsiaTheme="majorEastAsia" w:cstheme="majorEastAsia"/>
          <w:i w:val="0"/>
          <w:iCs w:val="0"/>
          <w:color w:val="auto"/>
          <w:sz w:val="28"/>
          <w:szCs w:val="32"/>
          <w:lang w:eastAsia="zh-CN"/>
        </w:rPr>
        <w:t>概算</w:t>
      </w:r>
      <w:r>
        <w:rPr>
          <w:rFonts w:hint="eastAsia" w:asciiTheme="majorEastAsia" w:hAnsiTheme="majorEastAsia" w:eastAsiaTheme="majorEastAsia" w:cstheme="majorEastAsia"/>
          <w:i w:val="0"/>
          <w:iCs w:val="0"/>
          <w:color w:val="auto"/>
          <w:sz w:val="28"/>
          <w:szCs w:val="32"/>
        </w:rPr>
        <w:t>依据</w:t>
      </w:r>
      <w:bookmarkEnd w:id="282"/>
      <w:bookmarkEnd w:id="283"/>
      <w:bookmarkEnd w:id="284"/>
      <w:bookmarkEnd w:id="285"/>
      <w:bookmarkEnd w:id="286"/>
      <w:bookmarkEnd w:id="287"/>
      <w:bookmarkEnd w:id="288"/>
      <w:bookmarkEnd w:id="289"/>
    </w:p>
    <w:p w14:paraId="7D020251">
      <w:pPr>
        <w:pStyle w:val="19"/>
        <w:pageBreakBefore w:val="0"/>
        <w:widowControl/>
        <w:kinsoku/>
        <w:wordWrap/>
        <w:overflowPunct/>
        <w:topLinePunct w:val="0"/>
        <w:autoSpaceDE/>
        <w:autoSpaceDN/>
        <w:bidi w:val="0"/>
        <w:adjustRightInd/>
        <w:snapToGrid/>
        <w:spacing w:line="360" w:lineRule="auto"/>
        <w:ind w:left="0" w:leftChars="0" w:right="0" w:rightChars="0"/>
        <w:jc w:val="both"/>
        <w:textAlignment w:val="auto"/>
        <w:rPr>
          <w:rFonts w:ascii="仿宋" w:hAnsi="仿宋" w:eastAsia="仿宋" w:cs="Times New Roman"/>
          <w:i w:val="0"/>
          <w:iCs w:val="0"/>
          <w:color w:val="auto"/>
          <w:kern w:val="2"/>
          <w:szCs w:val="21"/>
        </w:rPr>
      </w:pPr>
      <w:r>
        <w:rPr>
          <w:rFonts w:hint="eastAsia" w:ascii="仿宋" w:hAnsi="仿宋" w:eastAsia="仿宋" w:cs="Times New Roman"/>
          <w:i w:val="0"/>
          <w:iCs w:val="0"/>
          <w:color w:val="auto"/>
          <w:kern w:val="2"/>
          <w:szCs w:val="21"/>
        </w:rPr>
        <w:t>【内容要求】</w:t>
      </w:r>
    </w:p>
    <w:p w14:paraId="3A5F443E">
      <w:pPr>
        <w:pageBreakBefore w:val="0"/>
        <w:kinsoku/>
        <w:wordWrap/>
        <w:overflowPunct/>
        <w:topLinePunct w:val="0"/>
        <w:autoSpaceDE/>
        <w:autoSpaceDN/>
        <w:bidi w:val="0"/>
        <w:adjustRightInd/>
        <w:snapToGrid/>
        <w:spacing w:line="360" w:lineRule="auto"/>
        <w:ind w:left="0" w:leftChars="0" w:right="0" w:rightChars="0" w:firstLine="480"/>
        <w:jc w:val="both"/>
        <w:textAlignment w:val="auto"/>
        <w:rPr>
          <w:i w:val="0"/>
          <w:iCs w:val="0"/>
          <w:color w:val="auto"/>
          <w:sz w:val="24"/>
          <w:szCs w:val="21"/>
          <w:highlight w:val="none"/>
        </w:rPr>
      </w:pPr>
      <w:r>
        <w:rPr>
          <w:i w:val="0"/>
          <w:iCs w:val="0"/>
          <w:color w:val="auto"/>
          <w:sz w:val="24"/>
          <w:szCs w:val="21"/>
          <w:highlight w:val="none"/>
        </w:rPr>
        <w:t>描述硬件设备</w:t>
      </w:r>
      <w:r>
        <w:rPr>
          <w:rFonts w:hint="eastAsia"/>
          <w:i w:val="0"/>
          <w:iCs w:val="0"/>
          <w:color w:val="auto"/>
          <w:sz w:val="24"/>
          <w:szCs w:val="21"/>
          <w:highlight w:val="none"/>
          <w:lang w:val="en-US" w:eastAsia="zh-CN"/>
        </w:rPr>
        <w:t>购置</w:t>
      </w:r>
      <w:r>
        <w:rPr>
          <w:i w:val="0"/>
          <w:iCs w:val="0"/>
          <w:color w:val="auto"/>
          <w:sz w:val="24"/>
          <w:szCs w:val="21"/>
          <w:highlight w:val="none"/>
        </w:rPr>
        <w:t>、</w:t>
      </w:r>
      <w:r>
        <w:rPr>
          <w:rFonts w:hint="eastAsia" w:ascii="仿宋" w:hAnsi="仿宋" w:cs="仿宋"/>
          <w:i w:val="0"/>
          <w:iCs w:val="0"/>
          <w:color w:val="auto"/>
          <w:sz w:val="24"/>
          <w:szCs w:val="24"/>
          <w:highlight w:val="none"/>
          <w:vertAlign w:val="baseline"/>
          <w:lang w:val="en-US" w:eastAsia="zh-CN"/>
        </w:rPr>
        <w:t>成品软件购置</w:t>
      </w:r>
      <w:r>
        <w:rPr>
          <w:i w:val="0"/>
          <w:iCs w:val="0"/>
          <w:color w:val="auto"/>
          <w:sz w:val="24"/>
          <w:szCs w:val="21"/>
          <w:highlight w:val="none"/>
        </w:rPr>
        <w:t>、</w:t>
      </w:r>
      <w:r>
        <w:rPr>
          <w:rFonts w:hint="eastAsia"/>
          <w:i w:val="0"/>
          <w:iCs w:val="0"/>
          <w:color w:val="auto"/>
          <w:sz w:val="24"/>
          <w:szCs w:val="21"/>
          <w:highlight w:val="none"/>
          <w:lang w:val="en-US" w:eastAsia="zh-CN"/>
        </w:rPr>
        <w:t>定制软件开发</w:t>
      </w:r>
      <w:r>
        <w:rPr>
          <w:rFonts w:hint="eastAsia"/>
          <w:i w:val="0"/>
          <w:iCs w:val="0"/>
          <w:color w:val="auto"/>
          <w:sz w:val="24"/>
          <w:szCs w:val="21"/>
          <w:highlight w:val="none"/>
        </w:rPr>
        <w:t>、建设配套</w:t>
      </w:r>
      <w:r>
        <w:rPr>
          <w:i w:val="0"/>
          <w:iCs w:val="0"/>
          <w:color w:val="auto"/>
          <w:sz w:val="24"/>
          <w:szCs w:val="21"/>
          <w:highlight w:val="none"/>
        </w:rPr>
        <w:t>服务等费用的投资</w:t>
      </w:r>
      <w:r>
        <w:rPr>
          <w:rFonts w:hint="eastAsia"/>
          <w:i w:val="0"/>
          <w:iCs w:val="0"/>
          <w:color w:val="auto"/>
          <w:sz w:val="24"/>
          <w:szCs w:val="21"/>
          <w:highlight w:val="none"/>
          <w:lang w:eastAsia="zh-CN"/>
        </w:rPr>
        <w:t>概算</w:t>
      </w:r>
      <w:r>
        <w:rPr>
          <w:i w:val="0"/>
          <w:iCs w:val="0"/>
          <w:color w:val="auto"/>
          <w:sz w:val="24"/>
          <w:szCs w:val="21"/>
          <w:highlight w:val="none"/>
        </w:rPr>
        <w:t>依据。</w:t>
      </w:r>
      <w:bookmarkStart w:id="349" w:name="_GoBack"/>
      <w:bookmarkEnd w:id="349"/>
    </w:p>
    <w:p w14:paraId="4D1BA278">
      <w:pPr>
        <w:pageBreakBefore w:val="0"/>
        <w:kinsoku/>
        <w:wordWrap/>
        <w:overflowPunct/>
        <w:topLinePunct w:val="0"/>
        <w:autoSpaceDE/>
        <w:autoSpaceDN/>
        <w:bidi w:val="0"/>
        <w:adjustRightInd/>
        <w:snapToGrid/>
        <w:spacing w:line="360" w:lineRule="auto"/>
        <w:ind w:left="0" w:leftChars="0" w:right="0" w:rightChars="0" w:firstLine="482"/>
        <w:jc w:val="both"/>
        <w:textAlignment w:val="auto"/>
        <w:rPr>
          <w:rFonts w:hint="eastAsia" w:ascii="仿宋" w:hAnsi="仿宋" w:eastAsia="仿宋" w:cs="仿宋"/>
          <w:b w:val="0"/>
          <w:bCs/>
          <w:i w:val="0"/>
          <w:iCs w:val="0"/>
          <w:color w:val="auto"/>
          <w:sz w:val="24"/>
          <w:szCs w:val="21"/>
        </w:rPr>
      </w:pPr>
      <w:r>
        <w:rPr>
          <w:rFonts w:hint="eastAsia" w:ascii="仿宋" w:hAnsi="仿宋" w:eastAsia="仿宋" w:cs="仿宋"/>
          <w:b w:val="0"/>
          <w:bCs/>
          <w:i w:val="0"/>
          <w:iCs w:val="0"/>
          <w:color w:val="auto"/>
          <w:sz w:val="24"/>
          <w:szCs w:val="21"/>
        </w:rPr>
        <w:t>备注：</w:t>
      </w:r>
    </w:p>
    <w:p w14:paraId="4AC7348B">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b w:val="0"/>
          <w:bCs/>
          <w:i w:val="0"/>
          <w:iCs w:val="0"/>
          <w:color w:val="auto"/>
          <w:sz w:val="24"/>
          <w:szCs w:val="21"/>
        </w:rPr>
      </w:pPr>
      <w:r>
        <w:rPr>
          <w:rFonts w:hint="default" w:ascii="仿宋" w:hAnsi="仿宋" w:eastAsia="仿宋" w:cs="仿宋"/>
          <w:b w:val="0"/>
          <w:bCs/>
          <w:i w:val="0"/>
          <w:iCs w:val="0"/>
          <w:color w:val="auto"/>
          <w:kern w:val="2"/>
          <w:sz w:val="24"/>
          <w:szCs w:val="21"/>
          <w:lang w:val="en-US" w:eastAsia="zh-CN" w:bidi="ar-SA"/>
        </w:rPr>
        <w:t>1.</w:t>
      </w:r>
      <w:r>
        <w:rPr>
          <w:rFonts w:hint="eastAsia" w:ascii="仿宋" w:hAnsi="仿宋" w:eastAsia="仿宋" w:cs="仿宋"/>
          <w:b w:val="0"/>
          <w:bCs/>
          <w:i w:val="0"/>
          <w:iCs w:val="0"/>
          <w:color w:val="auto"/>
          <w:sz w:val="24"/>
          <w:szCs w:val="21"/>
        </w:rPr>
        <w:t>具体</w:t>
      </w:r>
      <w:r>
        <w:rPr>
          <w:rFonts w:hint="eastAsia" w:ascii="仿宋" w:hAnsi="仿宋" w:eastAsia="仿宋" w:cs="仿宋"/>
          <w:b w:val="0"/>
          <w:bCs/>
          <w:i w:val="0"/>
          <w:iCs w:val="0"/>
          <w:color w:val="auto"/>
          <w:sz w:val="24"/>
          <w:szCs w:val="21"/>
          <w:lang w:eastAsia="zh-CN"/>
        </w:rPr>
        <w:t>概算</w:t>
      </w:r>
      <w:r>
        <w:rPr>
          <w:rFonts w:hint="eastAsia" w:ascii="仿宋" w:hAnsi="仿宋" w:eastAsia="仿宋" w:cs="仿宋"/>
          <w:b w:val="0"/>
          <w:bCs/>
          <w:i w:val="0"/>
          <w:iCs w:val="0"/>
          <w:color w:val="auto"/>
          <w:sz w:val="24"/>
          <w:szCs w:val="21"/>
        </w:rPr>
        <w:t>中定制开发部分采用功能点法测算；</w:t>
      </w:r>
    </w:p>
    <w:p w14:paraId="6C299D7B">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b w:val="0"/>
          <w:bCs/>
          <w:i w:val="0"/>
          <w:iCs w:val="0"/>
          <w:color w:val="auto"/>
          <w:sz w:val="24"/>
          <w:szCs w:val="21"/>
        </w:rPr>
      </w:pPr>
      <w:r>
        <w:rPr>
          <w:rFonts w:hint="default" w:ascii="仿宋" w:hAnsi="仿宋" w:eastAsia="仿宋" w:cs="仿宋"/>
          <w:b w:val="0"/>
          <w:bCs/>
          <w:i w:val="0"/>
          <w:iCs w:val="0"/>
          <w:color w:val="auto"/>
          <w:kern w:val="2"/>
          <w:sz w:val="24"/>
          <w:szCs w:val="21"/>
          <w:lang w:val="en-US" w:eastAsia="zh-CN" w:bidi="ar-SA"/>
        </w:rPr>
        <w:t>2.</w:t>
      </w:r>
      <w:r>
        <w:rPr>
          <w:rFonts w:hint="eastAsia" w:ascii="仿宋" w:hAnsi="仿宋" w:eastAsia="仿宋" w:cs="仿宋"/>
          <w:b w:val="0"/>
          <w:bCs/>
          <w:i w:val="0"/>
          <w:iCs w:val="0"/>
          <w:color w:val="auto"/>
          <w:sz w:val="24"/>
          <w:szCs w:val="21"/>
          <w:lang w:val="en-US" w:eastAsia="zh-CN"/>
        </w:rPr>
        <w:t>软硬件产品需提供需提供三个或以上同级别不同品牌厂商（代理商）的询价报价单、近一年内政府采购项目中同类型同级别产品的中标（合同）价格等相关有效证明材料。</w:t>
      </w:r>
    </w:p>
    <w:p w14:paraId="5BAB7E9C">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i w:val="0"/>
          <w:iCs w:val="0"/>
          <w:color w:val="auto"/>
          <w:sz w:val="28"/>
          <w:szCs w:val="32"/>
        </w:rPr>
      </w:pPr>
      <w:bookmarkStart w:id="290" w:name="_Toc26028"/>
      <w:bookmarkStart w:id="291" w:name="_Toc28278"/>
      <w:bookmarkStart w:id="292" w:name="_Toc138615935"/>
      <w:bookmarkStart w:id="293" w:name="_Toc11068"/>
      <w:bookmarkStart w:id="294" w:name="_Toc19816"/>
      <w:bookmarkStart w:id="295" w:name="_Toc23023"/>
      <w:bookmarkStart w:id="296" w:name="_Toc139218529"/>
      <w:bookmarkStart w:id="297" w:name="_Toc30053"/>
      <w:bookmarkStart w:id="298" w:name="_Toc5622"/>
      <w:r>
        <w:rPr>
          <w:rFonts w:hint="eastAsia" w:asciiTheme="majorEastAsia" w:hAnsiTheme="majorEastAsia" w:eastAsiaTheme="majorEastAsia" w:cstheme="majorEastAsia"/>
          <w:b/>
          <w:bCs/>
          <w:i w:val="0"/>
          <w:iCs w:val="0"/>
          <w:color w:val="auto"/>
          <w:kern w:val="2"/>
          <w:sz w:val="28"/>
          <w:szCs w:val="32"/>
          <w:lang w:val="en-US" w:eastAsia="zh-CN" w:bidi="ar-SA"/>
        </w:rPr>
        <w:t xml:space="preserve">8.2 </w:t>
      </w:r>
      <w:r>
        <w:rPr>
          <w:rFonts w:hint="eastAsia" w:asciiTheme="majorEastAsia" w:hAnsiTheme="majorEastAsia" w:eastAsiaTheme="majorEastAsia" w:cstheme="majorEastAsia"/>
          <w:i w:val="0"/>
          <w:iCs w:val="0"/>
          <w:color w:val="auto"/>
          <w:sz w:val="28"/>
          <w:szCs w:val="32"/>
        </w:rPr>
        <w:t>投资</w:t>
      </w:r>
      <w:r>
        <w:rPr>
          <w:rFonts w:hint="eastAsia" w:asciiTheme="majorEastAsia" w:hAnsiTheme="majorEastAsia" w:eastAsiaTheme="majorEastAsia" w:cstheme="majorEastAsia"/>
          <w:i w:val="0"/>
          <w:iCs w:val="0"/>
          <w:color w:val="auto"/>
          <w:sz w:val="28"/>
          <w:szCs w:val="32"/>
          <w:lang w:val="en-US" w:eastAsia="zh-CN"/>
        </w:rPr>
        <w:t>概算</w:t>
      </w:r>
      <w:r>
        <w:rPr>
          <w:rFonts w:hint="eastAsia" w:asciiTheme="majorEastAsia" w:hAnsiTheme="majorEastAsia" w:eastAsiaTheme="majorEastAsia" w:cstheme="majorEastAsia"/>
          <w:i w:val="0"/>
          <w:iCs w:val="0"/>
          <w:color w:val="auto"/>
          <w:sz w:val="28"/>
          <w:szCs w:val="32"/>
        </w:rPr>
        <w:t>总表</w:t>
      </w:r>
      <w:bookmarkEnd w:id="290"/>
      <w:bookmarkEnd w:id="291"/>
      <w:bookmarkEnd w:id="292"/>
      <w:bookmarkEnd w:id="293"/>
      <w:bookmarkEnd w:id="294"/>
      <w:bookmarkEnd w:id="295"/>
      <w:bookmarkEnd w:id="296"/>
      <w:bookmarkEnd w:id="297"/>
      <w:bookmarkEnd w:id="298"/>
    </w:p>
    <w:p w14:paraId="0EA010ED">
      <w:pPr>
        <w:numPr>
          <w:ilvl w:val="0"/>
          <w:numId w:val="0"/>
        </w:numPr>
        <w:jc w:val="center"/>
        <w:rPr>
          <w:rFonts w:ascii="楷体" w:hAnsi="楷体" w:eastAsia="楷体" w:cs="楷体"/>
          <w:i w:val="0"/>
          <w:iCs w:val="0"/>
          <w:color w:val="auto"/>
          <w:sz w:val="30"/>
          <w:szCs w:val="30"/>
        </w:rPr>
      </w:pPr>
      <w:r>
        <w:rPr>
          <w:rFonts w:hint="eastAsia" w:ascii="楷体" w:hAnsi="楷体" w:eastAsia="楷体" w:cs="楷体"/>
          <w:i w:val="0"/>
          <w:iCs w:val="0"/>
          <w:color w:val="auto"/>
          <w:sz w:val="30"/>
          <w:szCs w:val="30"/>
        </w:rPr>
        <w:t>表-项目投资</w:t>
      </w:r>
      <w:r>
        <w:rPr>
          <w:rFonts w:hint="eastAsia" w:ascii="楷体" w:hAnsi="楷体" w:eastAsia="楷体" w:cs="楷体"/>
          <w:i w:val="0"/>
          <w:iCs w:val="0"/>
          <w:color w:val="auto"/>
          <w:sz w:val="30"/>
          <w:szCs w:val="30"/>
          <w:lang w:eastAsia="zh-CN"/>
        </w:rPr>
        <w:t>概算</w:t>
      </w:r>
      <w:r>
        <w:rPr>
          <w:rFonts w:hint="eastAsia" w:ascii="楷体" w:hAnsi="楷体" w:eastAsia="楷体" w:cs="楷体"/>
          <w:i w:val="0"/>
          <w:iCs w:val="0"/>
          <w:color w:val="auto"/>
          <w:sz w:val="30"/>
          <w:szCs w:val="30"/>
        </w:rPr>
        <w:t>总表</w:t>
      </w:r>
    </w:p>
    <w:p w14:paraId="4387DA35">
      <w:pPr>
        <w:ind w:firstLine="0" w:firstLineChars="0"/>
        <w:jc w:val="right"/>
        <w:rPr>
          <w:rFonts w:hint="eastAsia"/>
          <w:i w:val="0"/>
          <w:iCs w:val="0"/>
          <w:color w:val="auto"/>
        </w:rPr>
      </w:pPr>
      <w:r>
        <w:rPr>
          <w:rFonts w:hint="eastAsia"/>
          <w:i w:val="0"/>
          <w:iCs w:val="0"/>
          <w:color w:val="auto"/>
        </w:rPr>
        <w:t>单位：万元</w:t>
      </w:r>
    </w:p>
    <w:tbl>
      <w:tblPr>
        <w:tblStyle w:val="13"/>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614"/>
        <w:gridCol w:w="1590"/>
        <w:gridCol w:w="1980"/>
      </w:tblGrid>
      <w:tr w14:paraId="43E6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76" w:type="dxa"/>
            <w:noWrap w:val="0"/>
            <w:vAlign w:val="center"/>
          </w:tcPr>
          <w:p w14:paraId="5926336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b/>
                <w:bCs/>
                <w:i w:val="0"/>
                <w:iCs w:val="0"/>
                <w:color w:val="auto"/>
                <w:sz w:val="24"/>
                <w:szCs w:val="24"/>
                <w:vertAlign w:val="baseline"/>
                <w:lang w:val="en-US" w:eastAsia="zh-CN"/>
              </w:rPr>
            </w:pPr>
            <w:r>
              <w:rPr>
                <w:rFonts w:hint="eastAsia" w:ascii="仿宋" w:hAnsi="仿宋" w:cs="仿宋"/>
                <w:b/>
                <w:bCs/>
                <w:i w:val="0"/>
                <w:iCs w:val="0"/>
                <w:color w:val="auto"/>
                <w:sz w:val="24"/>
                <w:szCs w:val="24"/>
                <w:vertAlign w:val="baseline"/>
                <w:lang w:val="en-US" w:eastAsia="zh-CN"/>
              </w:rPr>
              <w:t>一</w:t>
            </w:r>
          </w:p>
        </w:tc>
        <w:tc>
          <w:tcPr>
            <w:tcW w:w="3614" w:type="dxa"/>
            <w:noWrap w:val="0"/>
            <w:vAlign w:val="center"/>
          </w:tcPr>
          <w:p w14:paraId="7DCA031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b/>
                <w:bCs/>
                <w:i w:val="0"/>
                <w:iCs w:val="0"/>
                <w:color w:val="auto"/>
                <w:sz w:val="24"/>
                <w:szCs w:val="24"/>
                <w:vertAlign w:val="baseline"/>
                <w:lang w:val="en-US" w:eastAsia="zh-CN"/>
              </w:rPr>
            </w:pPr>
            <w:r>
              <w:rPr>
                <w:rFonts w:hint="eastAsia" w:ascii="仿宋" w:hAnsi="仿宋" w:cs="仿宋"/>
                <w:b/>
                <w:bCs/>
                <w:i w:val="0"/>
                <w:iCs w:val="0"/>
                <w:color w:val="auto"/>
                <w:sz w:val="24"/>
                <w:szCs w:val="24"/>
                <w:vertAlign w:val="baseline"/>
                <w:lang w:val="en-US" w:eastAsia="zh-CN"/>
              </w:rPr>
              <w:t>建设费用</w:t>
            </w:r>
          </w:p>
        </w:tc>
        <w:tc>
          <w:tcPr>
            <w:tcW w:w="1590" w:type="dxa"/>
            <w:noWrap w:val="0"/>
            <w:vAlign w:val="center"/>
          </w:tcPr>
          <w:p w14:paraId="33F3B65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bCs/>
                <w:i w:val="0"/>
                <w:iCs w:val="0"/>
                <w:color w:val="auto"/>
                <w:sz w:val="24"/>
                <w:szCs w:val="24"/>
                <w:vertAlign w:val="baseline"/>
                <w:lang w:val="en-US" w:eastAsia="zh-CN"/>
              </w:rPr>
            </w:pPr>
            <w:r>
              <w:rPr>
                <w:rFonts w:hint="eastAsia" w:ascii="仿宋" w:hAnsi="仿宋" w:cs="仿宋"/>
                <w:b/>
                <w:bCs/>
                <w:i w:val="0"/>
                <w:iCs w:val="0"/>
                <w:color w:val="auto"/>
                <w:sz w:val="24"/>
                <w:szCs w:val="24"/>
                <w:vertAlign w:val="baseline"/>
                <w:lang w:val="en-US" w:eastAsia="zh-CN"/>
              </w:rPr>
              <w:t>金额</w:t>
            </w:r>
          </w:p>
        </w:tc>
        <w:tc>
          <w:tcPr>
            <w:tcW w:w="1980" w:type="dxa"/>
            <w:noWrap w:val="0"/>
            <w:vAlign w:val="center"/>
          </w:tcPr>
          <w:p w14:paraId="2C73DD7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b/>
                <w:bCs/>
                <w:i w:val="0"/>
                <w:iCs w:val="0"/>
                <w:color w:val="auto"/>
                <w:sz w:val="24"/>
                <w:szCs w:val="24"/>
                <w:vertAlign w:val="baseline"/>
                <w:lang w:val="en-US" w:eastAsia="zh-CN"/>
              </w:rPr>
            </w:pPr>
            <w:r>
              <w:rPr>
                <w:rFonts w:hint="eastAsia" w:ascii="仿宋" w:hAnsi="仿宋" w:cs="仿宋"/>
                <w:b/>
                <w:bCs/>
                <w:i w:val="0"/>
                <w:iCs w:val="0"/>
                <w:color w:val="auto"/>
                <w:sz w:val="24"/>
                <w:szCs w:val="24"/>
                <w:vertAlign w:val="baseline"/>
                <w:lang w:val="en-US" w:eastAsia="zh-CN"/>
              </w:rPr>
              <w:t>说明</w:t>
            </w:r>
          </w:p>
        </w:tc>
      </w:tr>
      <w:tr w14:paraId="2E04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40E5E04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r>
              <w:rPr>
                <w:rFonts w:hint="eastAsia" w:ascii="仿宋" w:hAnsi="仿宋" w:cs="仿宋"/>
                <w:i w:val="0"/>
                <w:iCs w:val="0"/>
                <w:color w:val="auto"/>
                <w:sz w:val="24"/>
                <w:szCs w:val="24"/>
                <w:vertAlign w:val="baseline"/>
                <w:lang w:val="en-US" w:eastAsia="zh-CN"/>
              </w:rPr>
              <w:t>（一）</w:t>
            </w:r>
          </w:p>
        </w:tc>
        <w:tc>
          <w:tcPr>
            <w:tcW w:w="3614" w:type="dxa"/>
            <w:noWrap w:val="0"/>
            <w:vAlign w:val="center"/>
          </w:tcPr>
          <w:p w14:paraId="7666232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r>
              <w:rPr>
                <w:rFonts w:hint="eastAsia" w:ascii="仿宋" w:hAnsi="仿宋" w:cs="仿宋"/>
                <w:i w:val="0"/>
                <w:iCs w:val="0"/>
                <w:color w:val="auto"/>
                <w:sz w:val="24"/>
                <w:szCs w:val="24"/>
                <w:vertAlign w:val="baseline"/>
                <w:lang w:val="en-US" w:eastAsia="zh-CN"/>
              </w:rPr>
              <w:t>硬件设备购置费</w:t>
            </w:r>
          </w:p>
        </w:tc>
        <w:tc>
          <w:tcPr>
            <w:tcW w:w="1590" w:type="dxa"/>
            <w:noWrap w:val="0"/>
            <w:vAlign w:val="center"/>
          </w:tcPr>
          <w:p w14:paraId="0B9DD4B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c>
          <w:tcPr>
            <w:tcW w:w="1980" w:type="dxa"/>
            <w:noWrap w:val="0"/>
            <w:vAlign w:val="center"/>
          </w:tcPr>
          <w:p w14:paraId="5FDAE7A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r>
      <w:tr w14:paraId="560E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50E0071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i w:val="0"/>
                <w:iCs w:val="0"/>
                <w:color w:val="auto"/>
                <w:sz w:val="24"/>
                <w:szCs w:val="24"/>
                <w:vertAlign w:val="baseline"/>
                <w:lang w:val="en-US" w:eastAsia="zh-CN"/>
              </w:rPr>
            </w:pPr>
            <w:r>
              <w:rPr>
                <w:rFonts w:hint="eastAsia" w:ascii="仿宋" w:hAnsi="仿宋" w:cs="仿宋"/>
                <w:i w:val="0"/>
                <w:iCs w:val="0"/>
                <w:color w:val="auto"/>
                <w:sz w:val="24"/>
                <w:szCs w:val="24"/>
                <w:vertAlign w:val="baseline"/>
                <w:lang w:val="en-US" w:eastAsia="zh-CN"/>
              </w:rPr>
              <w:t>1</w:t>
            </w:r>
          </w:p>
        </w:tc>
        <w:tc>
          <w:tcPr>
            <w:tcW w:w="3614" w:type="dxa"/>
            <w:noWrap w:val="0"/>
            <w:vAlign w:val="center"/>
          </w:tcPr>
          <w:p w14:paraId="470C405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cs="仿宋"/>
                <w:i w:val="0"/>
                <w:iCs w:val="0"/>
                <w:color w:val="auto"/>
                <w:sz w:val="24"/>
                <w:szCs w:val="24"/>
                <w:vertAlign w:val="baseline"/>
                <w:lang w:val="en-US" w:eastAsia="zh-CN"/>
              </w:rPr>
            </w:pPr>
            <w:r>
              <w:rPr>
                <w:rFonts w:hint="eastAsia" w:ascii="仿宋" w:hAnsi="仿宋" w:eastAsia="仿宋" w:cs="仿宋"/>
                <w:i w:val="0"/>
                <w:iCs w:val="0"/>
                <w:color w:val="auto"/>
                <w:sz w:val="24"/>
                <w:szCs w:val="24"/>
                <w:vertAlign w:val="baseline"/>
                <w:lang w:val="en-US" w:eastAsia="zh-CN"/>
              </w:rPr>
              <w:t>数据计算及存储设备</w:t>
            </w:r>
          </w:p>
        </w:tc>
        <w:tc>
          <w:tcPr>
            <w:tcW w:w="1590" w:type="dxa"/>
            <w:noWrap w:val="0"/>
            <w:vAlign w:val="center"/>
          </w:tcPr>
          <w:p w14:paraId="51102D6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c>
          <w:tcPr>
            <w:tcW w:w="1980" w:type="dxa"/>
            <w:noWrap w:val="0"/>
            <w:vAlign w:val="center"/>
          </w:tcPr>
          <w:p w14:paraId="2919D6A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r>
      <w:tr w14:paraId="2212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6" w:type="dxa"/>
            <w:noWrap w:val="0"/>
            <w:vAlign w:val="center"/>
          </w:tcPr>
          <w:p w14:paraId="3C4EC10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i w:val="0"/>
                <w:iCs w:val="0"/>
                <w:color w:val="auto"/>
                <w:sz w:val="24"/>
                <w:szCs w:val="24"/>
                <w:vertAlign w:val="baseline"/>
                <w:lang w:val="en-US" w:eastAsia="zh-CN"/>
              </w:rPr>
            </w:pPr>
            <w:r>
              <w:rPr>
                <w:rFonts w:hint="eastAsia" w:ascii="仿宋" w:hAnsi="仿宋" w:cs="仿宋"/>
                <w:i w:val="0"/>
                <w:iCs w:val="0"/>
                <w:color w:val="auto"/>
                <w:sz w:val="24"/>
                <w:szCs w:val="24"/>
                <w:vertAlign w:val="baseline"/>
                <w:lang w:val="en-US" w:eastAsia="zh-CN"/>
              </w:rPr>
              <w:t>2</w:t>
            </w:r>
          </w:p>
        </w:tc>
        <w:tc>
          <w:tcPr>
            <w:tcW w:w="3614" w:type="dxa"/>
            <w:noWrap w:val="0"/>
            <w:vAlign w:val="center"/>
          </w:tcPr>
          <w:p w14:paraId="58EE020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r>
              <w:rPr>
                <w:rFonts w:hint="default" w:ascii="仿宋" w:hAnsi="仿宋" w:eastAsia="仿宋" w:cs="仿宋"/>
                <w:i w:val="0"/>
                <w:iCs w:val="0"/>
                <w:color w:val="auto"/>
                <w:sz w:val="24"/>
                <w:szCs w:val="24"/>
                <w:vertAlign w:val="baseline"/>
                <w:lang w:val="en-US" w:eastAsia="zh-CN"/>
              </w:rPr>
              <w:t>网络传输设备</w:t>
            </w:r>
          </w:p>
        </w:tc>
        <w:tc>
          <w:tcPr>
            <w:tcW w:w="1590" w:type="dxa"/>
            <w:noWrap w:val="0"/>
            <w:vAlign w:val="center"/>
          </w:tcPr>
          <w:p w14:paraId="4B3BC01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p>
        </w:tc>
        <w:tc>
          <w:tcPr>
            <w:tcW w:w="1980" w:type="dxa"/>
            <w:noWrap w:val="0"/>
            <w:vAlign w:val="center"/>
          </w:tcPr>
          <w:p w14:paraId="339E236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p>
        </w:tc>
      </w:tr>
      <w:tr w14:paraId="782A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1328EF5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i w:val="0"/>
                <w:iCs w:val="0"/>
                <w:color w:val="auto"/>
                <w:sz w:val="24"/>
                <w:szCs w:val="24"/>
                <w:vertAlign w:val="baseline"/>
                <w:lang w:val="en-US" w:eastAsia="zh-CN"/>
              </w:rPr>
            </w:pPr>
            <w:r>
              <w:rPr>
                <w:rFonts w:hint="eastAsia" w:ascii="仿宋" w:hAnsi="仿宋" w:cs="仿宋"/>
                <w:i w:val="0"/>
                <w:iCs w:val="0"/>
                <w:color w:val="auto"/>
                <w:sz w:val="24"/>
                <w:szCs w:val="24"/>
                <w:vertAlign w:val="baseline"/>
                <w:lang w:val="en-US" w:eastAsia="zh-CN"/>
              </w:rPr>
              <w:t>3</w:t>
            </w:r>
          </w:p>
        </w:tc>
        <w:tc>
          <w:tcPr>
            <w:tcW w:w="3614" w:type="dxa"/>
            <w:noWrap w:val="0"/>
            <w:vAlign w:val="center"/>
          </w:tcPr>
          <w:p w14:paraId="21904D4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r>
              <w:rPr>
                <w:rFonts w:hint="default" w:ascii="仿宋" w:hAnsi="仿宋" w:eastAsia="仿宋" w:cs="仿宋"/>
                <w:i w:val="0"/>
                <w:iCs w:val="0"/>
                <w:color w:val="auto"/>
                <w:sz w:val="24"/>
                <w:szCs w:val="24"/>
                <w:vertAlign w:val="baseline"/>
                <w:lang w:val="en-US" w:eastAsia="zh-CN"/>
              </w:rPr>
              <w:t>数据采集设备</w:t>
            </w:r>
          </w:p>
        </w:tc>
        <w:tc>
          <w:tcPr>
            <w:tcW w:w="1590" w:type="dxa"/>
            <w:noWrap w:val="0"/>
            <w:vAlign w:val="center"/>
          </w:tcPr>
          <w:p w14:paraId="3812516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p>
        </w:tc>
        <w:tc>
          <w:tcPr>
            <w:tcW w:w="1980" w:type="dxa"/>
            <w:noWrap w:val="0"/>
            <w:vAlign w:val="center"/>
          </w:tcPr>
          <w:p w14:paraId="5653B80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p>
        </w:tc>
      </w:tr>
      <w:tr w14:paraId="3D8F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522B11C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i w:val="0"/>
                <w:iCs w:val="0"/>
                <w:color w:val="auto"/>
                <w:sz w:val="24"/>
                <w:szCs w:val="24"/>
                <w:vertAlign w:val="baseline"/>
                <w:lang w:val="en-US" w:eastAsia="zh-CN"/>
              </w:rPr>
            </w:pPr>
            <w:r>
              <w:rPr>
                <w:rFonts w:hint="eastAsia" w:ascii="仿宋" w:hAnsi="仿宋" w:cs="仿宋"/>
                <w:i w:val="0"/>
                <w:iCs w:val="0"/>
                <w:color w:val="auto"/>
                <w:sz w:val="24"/>
                <w:szCs w:val="24"/>
                <w:vertAlign w:val="baseline"/>
                <w:lang w:val="en-US" w:eastAsia="zh-CN"/>
              </w:rPr>
              <w:t>4</w:t>
            </w:r>
          </w:p>
        </w:tc>
        <w:tc>
          <w:tcPr>
            <w:tcW w:w="3614" w:type="dxa"/>
            <w:noWrap w:val="0"/>
            <w:vAlign w:val="center"/>
          </w:tcPr>
          <w:p w14:paraId="6C18FFE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r>
              <w:rPr>
                <w:rFonts w:hint="default" w:ascii="仿宋" w:hAnsi="仿宋" w:eastAsia="仿宋" w:cs="仿宋"/>
                <w:i w:val="0"/>
                <w:iCs w:val="0"/>
                <w:color w:val="auto"/>
                <w:sz w:val="24"/>
                <w:szCs w:val="24"/>
                <w:vertAlign w:val="baseline"/>
                <w:lang w:val="en-US" w:eastAsia="zh-CN"/>
              </w:rPr>
              <w:t>安全设备</w:t>
            </w:r>
          </w:p>
        </w:tc>
        <w:tc>
          <w:tcPr>
            <w:tcW w:w="1590" w:type="dxa"/>
            <w:noWrap w:val="0"/>
            <w:vAlign w:val="center"/>
          </w:tcPr>
          <w:p w14:paraId="5136C29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p>
        </w:tc>
        <w:tc>
          <w:tcPr>
            <w:tcW w:w="1980" w:type="dxa"/>
            <w:noWrap w:val="0"/>
            <w:vAlign w:val="center"/>
          </w:tcPr>
          <w:p w14:paraId="6194433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p>
        </w:tc>
      </w:tr>
      <w:tr w14:paraId="3545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29F80CB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i w:val="0"/>
                <w:iCs w:val="0"/>
                <w:color w:val="auto"/>
                <w:sz w:val="24"/>
                <w:szCs w:val="24"/>
                <w:vertAlign w:val="baseline"/>
                <w:lang w:val="en-US" w:eastAsia="zh-CN"/>
              </w:rPr>
            </w:pPr>
            <w:r>
              <w:rPr>
                <w:rFonts w:hint="eastAsia" w:ascii="仿宋" w:hAnsi="仿宋" w:cs="仿宋"/>
                <w:i w:val="0"/>
                <w:iCs w:val="0"/>
                <w:color w:val="auto"/>
                <w:sz w:val="24"/>
                <w:szCs w:val="24"/>
                <w:vertAlign w:val="baseline"/>
                <w:lang w:val="en-US" w:eastAsia="zh-CN"/>
              </w:rPr>
              <w:t>5</w:t>
            </w:r>
          </w:p>
        </w:tc>
        <w:tc>
          <w:tcPr>
            <w:tcW w:w="3614" w:type="dxa"/>
            <w:noWrap w:val="0"/>
            <w:vAlign w:val="center"/>
          </w:tcPr>
          <w:p w14:paraId="7C6D025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r>
              <w:rPr>
                <w:rFonts w:hint="eastAsia" w:ascii="仿宋" w:hAnsi="仿宋" w:cs="仿宋"/>
                <w:i w:val="0"/>
                <w:iCs w:val="0"/>
                <w:color w:val="auto"/>
                <w:sz w:val="24"/>
                <w:szCs w:val="24"/>
                <w:vertAlign w:val="baseline"/>
                <w:lang w:val="en-US" w:eastAsia="zh-CN"/>
              </w:rPr>
              <w:t>应用终端设备</w:t>
            </w:r>
          </w:p>
        </w:tc>
        <w:tc>
          <w:tcPr>
            <w:tcW w:w="1590" w:type="dxa"/>
            <w:noWrap w:val="0"/>
            <w:vAlign w:val="center"/>
          </w:tcPr>
          <w:p w14:paraId="2C9BE8E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p>
        </w:tc>
        <w:tc>
          <w:tcPr>
            <w:tcW w:w="1980" w:type="dxa"/>
            <w:noWrap w:val="0"/>
            <w:vAlign w:val="center"/>
          </w:tcPr>
          <w:p w14:paraId="72436A7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p>
        </w:tc>
      </w:tr>
      <w:tr w14:paraId="50AB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034CD79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i w:val="0"/>
                <w:iCs w:val="0"/>
                <w:color w:val="auto"/>
                <w:sz w:val="24"/>
                <w:szCs w:val="24"/>
                <w:vertAlign w:val="baseline"/>
                <w:lang w:val="en-US" w:eastAsia="zh-CN"/>
              </w:rPr>
            </w:pPr>
            <w:r>
              <w:rPr>
                <w:rFonts w:hint="eastAsia" w:ascii="仿宋" w:hAnsi="仿宋" w:cs="仿宋"/>
                <w:i w:val="0"/>
                <w:iCs w:val="0"/>
                <w:color w:val="auto"/>
                <w:sz w:val="24"/>
                <w:szCs w:val="24"/>
                <w:vertAlign w:val="baseline"/>
                <w:lang w:val="en-US" w:eastAsia="zh-CN"/>
              </w:rPr>
              <w:t>6</w:t>
            </w:r>
          </w:p>
        </w:tc>
        <w:tc>
          <w:tcPr>
            <w:tcW w:w="3614" w:type="dxa"/>
            <w:noWrap w:val="0"/>
            <w:vAlign w:val="center"/>
          </w:tcPr>
          <w:p w14:paraId="72E24A7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i w:val="0"/>
                <w:iCs w:val="0"/>
                <w:color w:val="auto"/>
                <w:sz w:val="24"/>
                <w:szCs w:val="24"/>
                <w:vertAlign w:val="baseline"/>
                <w:lang w:val="en-US" w:eastAsia="zh-CN"/>
              </w:rPr>
            </w:pPr>
            <w:r>
              <w:rPr>
                <w:rFonts w:hint="eastAsia" w:ascii="仿宋" w:hAnsi="仿宋" w:cs="仿宋"/>
                <w:i w:val="0"/>
                <w:iCs w:val="0"/>
                <w:color w:val="auto"/>
                <w:sz w:val="24"/>
                <w:szCs w:val="24"/>
                <w:vertAlign w:val="baseline"/>
                <w:lang w:val="en-US" w:eastAsia="zh-CN"/>
              </w:rPr>
              <w:t>辅材</w:t>
            </w:r>
          </w:p>
        </w:tc>
        <w:tc>
          <w:tcPr>
            <w:tcW w:w="1590" w:type="dxa"/>
            <w:noWrap w:val="0"/>
            <w:vAlign w:val="center"/>
          </w:tcPr>
          <w:p w14:paraId="51AB334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p>
        </w:tc>
        <w:tc>
          <w:tcPr>
            <w:tcW w:w="1980" w:type="dxa"/>
            <w:noWrap w:val="0"/>
            <w:vAlign w:val="center"/>
          </w:tcPr>
          <w:p w14:paraId="68A6E6C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p>
        </w:tc>
      </w:tr>
      <w:tr w14:paraId="7B8F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311002D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i w:val="0"/>
                <w:iCs w:val="0"/>
                <w:color w:val="auto"/>
                <w:sz w:val="24"/>
                <w:szCs w:val="24"/>
                <w:vertAlign w:val="baseline"/>
                <w:lang w:val="en-US" w:eastAsia="zh-CN"/>
              </w:rPr>
            </w:pPr>
            <w:r>
              <w:rPr>
                <w:rFonts w:hint="eastAsia" w:cs="仿宋"/>
                <w:i w:val="0"/>
                <w:iCs w:val="0"/>
                <w:color w:val="auto"/>
                <w:sz w:val="24"/>
                <w:szCs w:val="24"/>
                <w:vertAlign w:val="baseline"/>
                <w:lang w:val="en-US" w:eastAsia="zh-CN"/>
              </w:rPr>
              <w:t>7</w:t>
            </w:r>
          </w:p>
        </w:tc>
        <w:tc>
          <w:tcPr>
            <w:tcW w:w="3614" w:type="dxa"/>
            <w:noWrap w:val="0"/>
            <w:vAlign w:val="center"/>
          </w:tcPr>
          <w:p w14:paraId="50366AF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i w:val="0"/>
                <w:iCs w:val="0"/>
                <w:color w:val="auto"/>
                <w:sz w:val="24"/>
                <w:szCs w:val="24"/>
                <w:vertAlign w:val="baseline"/>
                <w:lang w:val="en-US" w:eastAsia="zh-CN"/>
              </w:rPr>
            </w:pPr>
            <w:r>
              <w:rPr>
                <w:rFonts w:hint="eastAsia" w:cs="仿宋"/>
                <w:i w:val="0"/>
                <w:iCs w:val="0"/>
                <w:color w:val="auto"/>
                <w:sz w:val="24"/>
                <w:szCs w:val="24"/>
                <w:vertAlign w:val="baseline"/>
                <w:lang w:val="en-US" w:eastAsia="zh-CN"/>
              </w:rPr>
              <w:t>其他</w:t>
            </w:r>
          </w:p>
        </w:tc>
        <w:tc>
          <w:tcPr>
            <w:tcW w:w="1590" w:type="dxa"/>
            <w:noWrap w:val="0"/>
            <w:vAlign w:val="center"/>
          </w:tcPr>
          <w:p w14:paraId="252159E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p>
        </w:tc>
        <w:tc>
          <w:tcPr>
            <w:tcW w:w="1980" w:type="dxa"/>
            <w:noWrap w:val="0"/>
            <w:vAlign w:val="center"/>
          </w:tcPr>
          <w:p w14:paraId="7A80D9B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p>
        </w:tc>
      </w:tr>
      <w:tr w14:paraId="168A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4506ACE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r>
              <w:rPr>
                <w:rFonts w:hint="eastAsia" w:ascii="仿宋" w:hAnsi="仿宋" w:cs="仿宋"/>
                <w:i w:val="0"/>
                <w:iCs w:val="0"/>
                <w:color w:val="auto"/>
                <w:sz w:val="24"/>
                <w:szCs w:val="24"/>
                <w:vertAlign w:val="baseline"/>
                <w:lang w:val="en-US" w:eastAsia="zh-CN"/>
              </w:rPr>
              <w:t>（</w:t>
            </w:r>
            <w:r>
              <w:rPr>
                <w:rFonts w:hint="eastAsia" w:cs="仿宋"/>
                <w:i w:val="0"/>
                <w:iCs w:val="0"/>
                <w:color w:val="auto"/>
                <w:sz w:val="24"/>
                <w:szCs w:val="24"/>
                <w:vertAlign w:val="baseline"/>
                <w:lang w:val="en-US" w:eastAsia="zh-CN"/>
              </w:rPr>
              <w:t>二</w:t>
            </w:r>
            <w:r>
              <w:rPr>
                <w:rFonts w:hint="eastAsia" w:ascii="仿宋" w:hAnsi="仿宋" w:cs="仿宋"/>
                <w:i w:val="0"/>
                <w:iCs w:val="0"/>
                <w:color w:val="auto"/>
                <w:sz w:val="24"/>
                <w:szCs w:val="24"/>
                <w:vertAlign w:val="baseline"/>
                <w:lang w:val="en-US" w:eastAsia="zh-CN"/>
              </w:rPr>
              <w:t>）</w:t>
            </w:r>
          </w:p>
        </w:tc>
        <w:tc>
          <w:tcPr>
            <w:tcW w:w="3614" w:type="dxa"/>
            <w:noWrap w:val="0"/>
            <w:vAlign w:val="center"/>
          </w:tcPr>
          <w:p w14:paraId="1E201FB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kern w:val="2"/>
                <w:sz w:val="24"/>
                <w:szCs w:val="24"/>
                <w:vertAlign w:val="baseline"/>
                <w:lang w:val="en-US" w:eastAsia="zh-CN" w:bidi="ar-SA"/>
              </w:rPr>
            </w:pPr>
            <w:r>
              <w:rPr>
                <w:rFonts w:hint="eastAsia" w:ascii="仿宋" w:hAnsi="仿宋" w:cs="仿宋"/>
                <w:i w:val="0"/>
                <w:iCs w:val="0"/>
                <w:color w:val="auto"/>
                <w:sz w:val="24"/>
                <w:szCs w:val="24"/>
                <w:vertAlign w:val="baseline"/>
                <w:lang w:val="en-US" w:eastAsia="zh-CN"/>
              </w:rPr>
              <w:t>成品软件购置费</w:t>
            </w:r>
          </w:p>
        </w:tc>
        <w:tc>
          <w:tcPr>
            <w:tcW w:w="1590" w:type="dxa"/>
            <w:noWrap w:val="0"/>
            <w:vAlign w:val="center"/>
          </w:tcPr>
          <w:p w14:paraId="66F354D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c>
          <w:tcPr>
            <w:tcW w:w="1980" w:type="dxa"/>
            <w:noWrap w:val="0"/>
            <w:vAlign w:val="center"/>
          </w:tcPr>
          <w:p w14:paraId="5586E72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r>
      <w:tr w14:paraId="16D7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2FDA671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r>
              <w:rPr>
                <w:rFonts w:hint="eastAsia" w:ascii="仿宋" w:hAnsi="仿宋" w:cs="仿宋"/>
                <w:i w:val="0"/>
                <w:iCs w:val="0"/>
                <w:color w:val="auto"/>
                <w:sz w:val="24"/>
                <w:szCs w:val="24"/>
                <w:vertAlign w:val="baseline"/>
                <w:lang w:val="en-US" w:eastAsia="zh-CN"/>
              </w:rPr>
              <w:t>（</w:t>
            </w:r>
            <w:r>
              <w:rPr>
                <w:rFonts w:hint="eastAsia" w:cs="仿宋"/>
                <w:i w:val="0"/>
                <w:iCs w:val="0"/>
                <w:color w:val="auto"/>
                <w:sz w:val="24"/>
                <w:szCs w:val="24"/>
                <w:vertAlign w:val="baseline"/>
                <w:lang w:val="en-US" w:eastAsia="zh-CN"/>
              </w:rPr>
              <w:t>三</w:t>
            </w:r>
            <w:r>
              <w:rPr>
                <w:rFonts w:hint="eastAsia" w:ascii="仿宋" w:hAnsi="仿宋" w:cs="仿宋"/>
                <w:i w:val="0"/>
                <w:iCs w:val="0"/>
                <w:color w:val="auto"/>
                <w:sz w:val="24"/>
                <w:szCs w:val="24"/>
                <w:vertAlign w:val="baseline"/>
                <w:lang w:val="en-US" w:eastAsia="zh-CN"/>
              </w:rPr>
              <w:t>）</w:t>
            </w:r>
          </w:p>
        </w:tc>
        <w:tc>
          <w:tcPr>
            <w:tcW w:w="3614" w:type="dxa"/>
            <w:noWrap w:val="0"/>
            <w:vAlign w:val="center"/>
          </w:tcPr>
          <w:p w14:paraId="24678A8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kern w:val="2"/>
                <w:sz w:val="24"/>
                <w:szCs w:val="24"/>
                <w:vertAlign w:val="baseline"/>
                <w:lang w:val="en-US" w:eastAsia="zh-CN" w:bidi="ar-SA"/>
              </w:rPr>
            </w:pPr>
            <w:r>
              <w:rPr>
                <w:rFonts w:hint="eastAsia" w:ascii="仿宋" w:hAnsi="仿宋" w:eastAsia="仿宋" w:cs="仿宋"/>
                <w:i w:val="0"/>
                <w:iCs w:val="0"/>
                <w:color w:val="auto"/>
                <w:sz w:val="24"/>
                <w:szCs w:val="24"/>
                <w:vertAlign w:val="baseline"/>
                <w:lang w:val="en-US" w:eastAsia="zh-CN"/>
              </w:rPr>
              <w:t>定制软件开发费</w:t>
            </w:r>
          </w:p>
        </w:tc>
        <w:tc>
          <w:tcPr>
            <w:tcW w:w="1590" w:type="dxa"/>
            <w:noWrap w:val="0"/>
            <w:vAlign w:val="center"/>
          </w:tcPr>
          <w:p w14:paraId="1B6249A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c>
          <w:tcPr>
            <w:tcW w:w="1980" w:type="dxa"/>
            <w:noWrap w:val="0"/>
            <w:vAlign w:val="center"/>
          </w:tcPr>
          <w:p w14:paraId="51C7213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r>
      <w:tr w14:paraId="5192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5F10D34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i w:val="0"/>
                <w:iCs w:val="0"/>
                <w:color w:val="auto"/>
                <w:sz w:val="24"/>
                <w:szCs w:val="24"/>
                <w:vertAlign w:val="baseline"/>
                <w:lang w:val="en-US" w:eastAsia="zh-CN"/>
              </w:rPr>
            </w:pPr>
            <w:r>
              <w:rPr>
                <w:rFonts w:hint="eastAsia" w:ascii="仿宋" w:hAnsi="仿宋" w:cs="仿宋"/>
                <w:i w:val="0"/>
                <w:iCs w:val="0"/>
                <w:color w:val="auto"/>
                <w:sz w:val="24"/>
                <w:szCs w:val="24"/>
                <w:vertAlign w:val="baseline"/>
                <w:lang w:val="en-US" w:eastAsia="zh-CN"/>
              </w:rPr>
              <w:t>（</w:t>
            </w:r>
            <w:r>
              <w:rPr>
                <w:rFonts w:hint="eastAsia" w:cs="仿宋"/>
                <w:i w:val="0"/>
                <w:iCs w:val="0"/>
                <w:color w:val="auto"/>
                <w:sz w:val="24"/>
                <w:szCs w:val="24"/>
                <w:vertAlign w:val="baseline"/>
                <w:lang w:val="en-US" w:eastAsia="zh-CN"/>
              </w:rPr>
              <w:t>四</w:t>
            </w:r>
            <w:r>
              <w:rPr>
                <w:rFonts w:hint="eastAsia" w:ascii="仿宋" w:hAnsi="仿宋" w:cs="仿宋"/>
                <w:i w:val="0"/>
                <w:iCs w:val="0"/>
                <w:color w:val="auto"/>
                <w:sz w:val="24"/>
                <w:szCs w:val="24"/>
                <w:vertAlign w:val="baseline"/>
                <w:lang w:val="en-US" w:eastAsia="zh-CN"/>
              </w:rPr>
              <w:t>）</w:t>
            </w:r>
          </w:p>
        </w:tc>
        <w:tc>
          <w:tcPr>
            <w:tcW w:w="3614" w:type="dxa"/>
            <w:noWrap w:val="0"/>
            <w:vAlign w:val="center"/>
          </w:tcPr>
          <w:p w14:paraId="54FA93A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r>
              <w:rPr>
                <w:rFonts w:hint="eastAsia" w:ascii="仿宋" w:hAnsi="仿宋" w:eastAsia="仿宋" w:cs="仿宋"/>
                <w:i w:val="0"/>
                <w:iCs w:val="0"/>
                <w:color w:val="auto"/>
                <w:sz w:val="21"/>
                <w:szCs w:val="21"/>
                <w:lang w:val="en-US" w:eastAsia="zh-CN"/>
              </w:rPr>
              <w:t>...</w:t>
            </w:r>
          </w:p>
        </w:tc>
        <w:tc>
          <w:tcPr>
            <w:tcW w:w="1590" w:type="dxa"/>
            <w:noWrap w:val="0"/>
            <w:vAlign w:val="center"/>
          </w:tcPr>
          <w:p w14:paraId="449B794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c>
          <w:tcPr>
            <w:tcW w:w="1980" w:type="dxa"/>
            <w:noWrap w:val="0"/>
            <w:vAlign w:val="center"/>
          </w:tcPr>
          <w:p w14:paraId="4F83678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r>
      <w:tr w14:paraId="3A8B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276" w:type="dxa"/>
            <w:noWrap w:val="0"/>
            <w:vAlign w:val="center"/>
          </w:tcPr>
          <w:p w14:paraId="29AE054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kern w:val="2"/>
                <w:sz w:val="24"/>
                <w:szCs w:val="24"/>
                <w:vertAlign w:val="baseline"/>
                <w:lang w:val="en-US" w:eastAsia="zh-CN" w:bidi="ar-SA"/>
              </w:rPr>
            </w:pPr>
            <w:r>
              <w:rPr>
                <w:rFonts w:hint="eastAsia" w:ascii="仿宋" w:hAnsi="仿宋" w:cs="仿宋"/>
                <w:i w:val="0"/>
                <w:iCs w:val="0"/>
                <w:color w:val="auto"/>
                <w:sz w:val="24"/>
                <w:szCs w:val="24"/>
                <w:vertAlign w:val="baseline"/>
                <w:lang w:val="en-US" w:eastAsia="zh-CN"/>
              </w:rPr>
              <w:t>（</w:t>
            </w:r>
            <w:r>
              <w:rPr>
                <w:rFonts w:hint="eastAsia" w:cs="仿宋"/>
                <w:i w:val="0"/>
                <w:iCs w:val="0"/>
                <w:color w:val="auto"/>
                <w:sz w:val="24"/>
                <w:szCs w:val="24"/>
                <w:vertAlign w:val="baseline"/>
                <w:lang w:val="en-US" w:eastAsia="zh-CN"/>
              </w:rPr>
              <w:t>五</w:t>
            </w:r>
            <w:r>
              <w:rPr>
                <w:rFonts w:hint="eastAsia" w:ascii="仿宋" w:hAnsi="仿宋" w:cs="仿宋"/>
                <w:i w:val="0"/>
                <w:iCs w:val="0"/>
                <w:color w:val="auto"/>
                <w:sz w:val="24"/>
                <w:szCs w:val="24"/>
                <w:vertAlign w:val="baseline"/>
                <w:lang w:val="en-US" w:eastAsia="zh-CN"/>
              </w:rPr>
              <w:t>）</w:t>
            </w:r>
          </w:p>
        </w:tc>
        <w:tc>
          <w:tcPr>
            <w:tcW w:w="3614" w:type="dxa"/>
            <w:noWrap w:val="0"/>
            <w:vAlign w:val="center"/>
          </w:tcPr>
          <w:p w14:paraId="22F3254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sz w:val="24"/>
                <w:szCs w:val="24"/>
                <w:vertAlign w:val="baseline"/>
                <w:lang w:val="en-US" w:eastAsia="zh-CN"/>
              </w:rPr>
            </w:pPr>
            <w:r>
              <w:rPr>
                <w:rFonts w:hint="eastAsia" w:ascii="仿宋" w:hAnsi="仿宋" w:eastAsia="仿宋" w:cs="仿宋"/>
                <w:i w:val="0"/>
                <w:iCs w:val="0"/>
                <w:color w:val="auto"/>
                <w:sz w:val="21"/>
                <w:szCs w:val="21"/>
                <w:lang w:val="en-US" w:eastAsia="zh-CN"/>
              </w:rPr>
              <w:t>...</w:t>
            </w:r>
          </w:p>
        </w:tc>
        <w:tc>
          <w:tcPr>
            <w:tcW w:w="1590" w:type="dxa"/>
            <w:noWrap w:val="0"/>
            <w:vAlign w:val="center"/>
          </w:tcPr>
          <w:p w14:paraId="026F765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c>
          <w:tcPr>
            <w:tcW w:w="1980" w:type="dxa"/>
            <w:noWrap w:val="0"/>
            <w:vAlign w:val="center"/>
          </w:tcPr>
          <w:p w14:paraId="5D0CC4F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r>
      <w:tr w14:paraId="7B70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3BAA31A9">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kern w:val="2"/>
                <w:sz w:val="24"/>
                <w:szCs w:val="24"/>
                <w:vertAlign w:val="baseline"/>
                <w:lang w:val="en-US" w:eastAsia="zh-CN" w:bidi="ar-SA"/>
              </w:rPr>
            </w:pPr>
            <w:r>
              <w:rPr>
                <w:rFonts w:hint="eastAsia" w:ascii="仿宋" w:hAnsi="仿宋" w:cs="仿宋"/>
                <w:i w:val="0"/>
                <w:iCs w:val="0"/>
                <w:color w:val="auto"/>
                <w:sz w:val="24"/>
                <w:szCs w:val="24"/>
                <w:vertAlign w:val="baseline"/>
                <w:lang w:val="en-US" w:eastAsia="zh-CN"/>
              </w:rPr>
              <w:t>（</w:t>
            </w:r>
            <w:r>
              <w:rPr>
                <w:rFonts w:hint="eastAsia" w:cs="仿宋"/>
                <w:i w:val="0"/>
                <w:iCs w:val="0"/>
                <w:color w:val="auto"/>
                <w:sz w:val="24"/>
                <w:szCs w:val="24"/>
                <w:vertAlign w:val="baseline"/>
                <w:lang w:val="en-US" w:eastAsia="zh-CN"/>
              </w:rPr>
              <w:t>六</w:t>
            </w:r>
            <w:r>
              <w:rPr>
                <w:rFonts w:hint="eastAsia" w:ascii="仿宋" w:hAnsi="仿宋" w:cs="仿宋"/>
                <w:i w:val="0"/>
                <w:iCs w:val="0"/>
                <w:color w:val="auto"/>
                <w:sz w:val="24"/>
                <w:szCs w:val="24"/>
                <w:vertAlign w:val="baseline"/>
                <w:lang w:val="en-US" w:eastAsia="zh-CN"/>
              </w:rPr>
              <w:t>）</w:t>
            </w:r>
          </w:p>
        </w:tc>
        <w:tc>
          <w:tcPr>
            <w:tcW w:w="3614" w:type="dxa"/>
            <w:noWrap w:val="0"/>
            <w:vAlign w:val="center"/>
          </w:tcPr>
          <w:p w14:paraId="76030BC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i w:val="0"/>
                <w:iCs w:val="0"/>
                <w:color w:val="auto"/>
                <w:sz w:val="24"/>
                <w:szCs w:val="24"/>
                <w:vertAlign w:val="baseline"/>
                <w:lang w:val="en-US" w:eastAsia="zh-CN"/>
              </w:rPr>
            </w:pPr>
            <w:r>
              <w:rPr>
                <w:rFonts w:hint="eastAsia" w:ascii="仿宋" w:hAnsi="仿宋" w:eastAsia="仿宋" w:cs="仿宋"/>
                <w:i w:val="0"/>
                <w:iCs w:val="0"/>
                <w:color w:val="auto"/>
                <w:sz w:val="21"/>
                <w:szCs w:val="21"/>
                <w:lang w:val="en-US" w:eastAsia="zh-CN"/>
              </w:rPr>
              <w:t>...</w:t>
            </w:r>
          </w:p>
        </w:tc>
        <w:tc>
          <w:tcPr>
            <w:tcW w:w="1590" w:type="dxa"/>
            <w:noWrap w:val="0"/>
            <w:vAlign w:val="center"/>
          </w:tcPr>
          <w:p w14:paraId="73379D5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c>
          <w:tcPr>
            <w:tcW w:w="1980" w:type="dxa"/>
            <w:noWrap w:val="0"/>
            <w:vAlign w:val="center"/>
          </w:tcPr>
          <w:p w14:paraId="2430421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r>
      <w:tr w14:paraId="3139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21792DE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i w:val="0"/>
                <w:iCs w:val="0"/>
                <w:color w:val="auto"/>
                <w:kern w:val="2"/>
                <w:sz w:val="24"/>
                <w:szCs w:val="24"/>
                <w:vertAlign w:val="baseline"/>
                <w:lang w:val="en-US" w:eastAsia="zh-CN" w:bidi="ar-SA"/>
              </w:rPr>
            </w:pPr>
            <w:r>
              <w:rPr>
                <w:rFonts w:hint="eastAsia" w:ascii="仿宋" w:hAnsi="仿宋" w:cs="仿宋"/>
                <w:i w:val="0"/>
                <w:iCs w:val="0"/>
                <w:color w:val="auto"/>
                <w:sz w:val="24"/>
                <w:szCs w:val="24"/>
                <w:vertAlign w:val="baseline"/>
                <w:lang w:val="en-US" w:eastAsia="zh-CN"/>
              </w:rPr>
              <w:t>（</w:t>
            </w:r>
            <w:r>
              <w:rPr>
                <w:rFonts w:hint="eastAsia" w:cs="仿宋"/>
                <w:i w:val="0"/>
                <w:iCs w:val="0"/>
                <w:color w:val="auto"/>
                <w:sz w:val="24"/>
                <w:szCs w:val="24"/>
                <w:vertAlign w:val="baseline"/>
                <w:lang w:val="en-US" w:eastAsia="zh-CN"/>
              </w:rPr>
              <w:t>七</w:t>
            </w:r>
            <w:r>
              <w:rPr>
                <w:rFonts w:hint="eastAsia" w:ascii="仿宋" w:hAnsi="仿宋" w:cs="仿宋"/>
                <w:i w:val="0"/>
                <w:iCs w:val="0"/>
                <w:color w:val="auto"/>
                <w:sz w:val="24"/>
                <w:szCs w:val="24"/>
                <w:vertAlign w:val="baseline"/>
                <w:lang w:val="en-US" w:eastAsia="zh-CN"/>
              </w:rPr>
              <w:t>）</w:t>
            </w:r>
          </w:p>
        </w:tc>
        <w:tc>
          <w:tcPr>
            <w:tcW w:w="3614" w:type="dxa"/>
            <w:noWrap w:val="0"/>
            <w:vAlign w:val="center"/>
          </w:tcPr>
          <w:p w14:paraId="3F78579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i w:val="0"/>
                <w:iCs w:val="0"/>
                <w:color w:val="auto"/>
                <w:sz w:val="24"/>
                <w:szCs w:val="24"/>
                <w:vertAlign w:val="baseline"/>
                <w:lang w:val="en-US" w:eastAsia="zh-CN"/>
              </w:rPr>
            </w:pPr>
            <w:r>
              <w:rPr>
                <w:rFonts w:hint="eastAsia" w:ascii="仿宋" w:hAnsi="仿宋" w:eastAsia="仿宋" w:cs="仿宋"/>
                <w:i w:val="0"/>
                <w:iCs w:val="0"/>
                <w:color w:val="auto"/>
                <w:sz w:val="21"/>
                <w:szCs w:val="21"/>
                <w:lang w:val="en-US" w:eastAsia="zh-CN"/>
              </w:rPr>
              <w:t>...</w:t>
            </w:r>
          </w:p>
        </w:tc>
        <w:tc>
          <w:tcPr>
            <w:tcW w:w="1590" w:type="dxa"/>
            <w:noWrap w:val="0"/>
            <w:vAlign w:val="center"/>
          </w:tcPr>
          <w:p w14:paraId="0E298D5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c>
          <w:tcPr>
            <w:tcW w:w="1980" w:type="dxa"/>
            <w:noWrap w:val="0"/>
            <w:vAlign w:val="center"/>
          </w:tcPr>
          <w:p w14:paraId="48C5E3A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r>
      <w:tr w14:paraId="339E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7599392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i w:val="0"/>
                <w:iCs w:val="0"/>
                <w:color w:val="auto"/>
                <w:sz w:val="24"/>
                <w:szCs w:val="24"/>
                <w:vertAlign w:val="baseline"/>
                <w:lang w:val="en-US" w:eastAsia="zh-CN"/>
              </w:rPr>
            </w:pPr>
            <w:r>
              <w:rPr>
                <w:rFonts w:hint="eastAsia" w:ascii="仿宋" w:hAnsi="仿宋" w:cs="仿宋"/>
                <w:i w:val="0"/>
                <w:iCs w:val="0"/>
                <w:color w:val="auto"/>
                <w:sz w:val="24"/>
                <w:szCs w:val="24"/>
                <w:vertAlign w:val="baseline"/>
                <w:lang w:val="en-US" w:eastAsia="zh-CN"/>
              </w:rPr>
              <w:t>（</w:t>
            </w:r>
            <w:r>
              <w:rPr>
                <w:rFonts w:hint="eastAsia" w:cs="仿宋"/>
                <w:i w:val="0"/>
                <w:iCs w:val="0"/>
                <w:color w:val="auto"/>
                <w:sz w:val="24"/>
                <w:szCs w:val="24"/>
                <w:vertAlign w:val="baseline"/>
                <w:lang w:val="en-US" w:eastAsia="zh-CN"/>
              </w:rPr>
              <w:t>八</w:t>
            </w:r>
            <w:r>
              <w:rPr>
                <w:rFonts w:hint="eastAsia" w:ascii="仿宋" w:hAnsi="仿宋" w:cs="仿宋"/>
                <w:i w:val="0"/>
                <w:iCs w:val="0"/>
                <w:color w:val="auto"/>
                <w:sz w:val="24"/>
                <w:szCs w:val="24"/>
                <w:vertAlign w:val="baseline"/>
                <w:lang w:val="en-US" w:eastAsia="zh-CN"/>
              </w:rPr>
              <w:t>）</w:t>
            </w:r>
          </w:p>
        </w:tc>
        <w:tc>
          <w:tcPr>
            <w:tcW w:w="3614" w:type="dxa"/>
            <w:noWrap w:val="0"/>
            <w:vAlign w:val="center"/>
          </w:tcPr>
          <w:p w14:paraId="032F49E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i w:val="0"/>
                <w:iCs w:val="0"/>
                <w:color w:val="auto"/>
                <w:sz w:val="24"/>
                <w:szCs w:val="24"/>
                <w:vertAlign w:val="baseline"/>
                <w:lang w:val="en-US" w:eastAsia="zh-CN"/>
              </w:rPr>
            </w:pPr>
            <w:r>
              <w:rPr>
                <w:rFonts w:hint="eastAsia" w:ascii="仿宋" w:hAnsi="仿宋" w:eastAsia="仿宋" w:cs="仿宋"/>
                <w:i w:val="0"/>
                <w:iCs w:val="0"/>
                <w:color w:val="auto"/>
                <w:sz w:val="21"/>
                <w:szCs w:val="21"/>
                <w:lang w:val="en-US" w:eastAsia="zh-CN"/>
              </w:rPr>
              <w:t>...</w:t>
            </w:r>
          </w:p>
        </w:tc>
        <w:tc>
          <w:tcPr>
            <w:tcW w:w="1590" w:type="dxa"/>
            <w:noWrap w:val="0"/>
            <w:vAlign w:val="center"/>
          </w:tcPr>
          <w:p w14:paraId="1B2DBA8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c>
          <w:tcPr>
            <w:tcW w:w="1980" w:type="dxa"/>
            <w:noWrap w:val="0"/>
            <w:vAlign w:val="center"/>
          </w:tcPr>
          <w:p w14:paraId="6592275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r>
      <w:tr w14:paraId="4C92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0F42763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i w:val="0"/>
                <w:iCs w:val="0"/>
                <w:color w:val="auto"/>
                <w:sz w:val="24"/>
                <w:szCs w:val="24"/>
                <w:vertAlign w:val="baseline"/>
                <w:lang w:val="en-US" w:eastAsia="zh-CN"/>
              </w:rPr>
            </w:pPr>
            <w:r>
              <w:rPr>
                <w:rFonts w:hint="eastAsia" w:ascii="仿宋" w:hAnsi="仿宋" w:cs="仿宋"/>
                <w:i w:val="0"/>
                <w:iCs w:val="0"/>
                <w:color w:val="auto"/>
                <w:sz w:val="24"/>
                <w:szCs w:val="24"/>
                <w:vertAlign w:val="baseline"/>
                <w:lang w:val="en-US" w:eastAsia="zh-CN"/>
              </w:rPr>
              <w:t>（</w:t>
            </w:r>
            <w:r>
              <w:rPr>
                <w:rFonts w:hint="eastAsia" w:cs="仿宋"/>
                <w:i w:val="0"/>
                <w:iCs w:val="0"/>
                <w:color w:val="auto"/>
                <w:sz w:val="24"/>
                <w:szCs w:val="24"/>
                <w:vertAlign w:val="baseline"/>
                <w:lang w:val="en-US" w:eastAsia="zh-CN"/>
              </w:rPr>
              <w:t>九</w:t>
            </w:r>
            <w:r>
              <w:rPr>
                <w:rFonts w:hint="eastAsia" w:ascii="仿宋" w:hAnsi="仿宋" w:cs="仿宋"/>
                <w:i w:val="0"/>
                <w:iCs w:val="0"/>
                <w:color w:val="auto"/>
                <w:sz w:val="24"/>
                <w:szCs w:val="24"/>
                <w:vertAlign w:val="baseline"/>
                <w:lang w:val="en-US" w:eastAsia="zh-CN"/>
              </w:rPr>
              <w:t>）</w:t>
            </w:r>
          </w:p>
        </w:tc>
        <w:tc>
          <w:tcPr>
            <w:tcW w:w="3614" w:type="dxa"/>
            <w:noWrap w:val="0"/>
            <w:vAlign w:val="center"/>
          </w:tcPr>
          <w:p w14:paraId="23B71FF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i w:val="0"/>
                <w:iCs w:val="0"/>
                <w:color w:val="auto"/>
                <w:sz w:val="24"/>
                <w:szCs w:val="24"/>
                <w:vertAlign w:val="baseline"/>
                <w:lang w:val="en-US" w:eastAsia="zh-CN"/>
              </w:rPr>
            </w:pPr>
            <w:r>
              <w:rPr>
                <w:rFonts w:hint="eastAsia" w:ascii="仿宋" w:hAnsi="仿宋" w:eastAsia="仿宋" w:cs="仿宋"/>
                <w:i w:val="0"/>
                <w:iCs w:val="0"/>
                <w:color w:val="auto"/>
                <w:sz w:val="21"/>
                <w:szCs w:val="21"/>
                <w:lang w:val="en-US" w:eastAsia="zh-CN"/>
              </w:rPr>
              <w:t>...</w:t>
            </w:r>
          </w:p>
        </w:tc>
        <w:tc>
          <w:tcPr>
            <w:tcW w:w="1590" w:type="dxa"/>
            <w:noWrap w:val="0"/>
            <w:vAlign w:val="center"/>
          </w:tcPr>
          <w:p w14:paraId="44032B8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c>
          <w:tcPr>
            <w:tcW w:w="1980" w:type="dxa"/>
            <w:noWrap w:val="0"/>
            <w:vAlign w:val="center"/>
          </w:tcPr>
          <w:p w14:paraId="5BC06E0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i w:val="0"/>
                <w:iCs w:val="0"/>
                <w:color w:val="auto"/>
                <w:sz w:val="24"/>
                <w:szCs w:val="24"/>
                <w:vertAlign w:val="baseline"/>
                <w:lang w:val="en-US" w:eastAsia="zh-CN"/>
              </w:rPr>
            </w:pPr>
          </w:p>
        </w:tc>
      </w:tr>
      <w:tr w14:paraId="3121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436045D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bCs/>
                <w:i w:val="0"/>
                <w:iCs w:val="0"/>
                <w:color w:val="auto"/>
                <w:sz w:val="24"/>
                <w:szCs w:val="24"/>
                <w:vertAlign w:val="baseline"/>
                <w:lang w:val="en-US" w:eastAsia="zh-CN"/>
              </w:rPr>
            </w:pPr>
            <w:r>
              <w:rPr>
                <w:rFonts w:hint="eastAsia" w:ascii="仿宋" w:hAnsi="仿宋" w:cs="仿宋"/>
                <w:b/>
                <w:bCs/>
                <w:i w:val="0"/>
                <w:iCs w:val="0"/>
                <w:color w:val="auto"/>
                <w:sz w:val="24"/>
                <w:szCs w:val="24"/>
                <w:vertAlign w:val="baseline"/>
                <w:lang w:val="en-US" w:eastAsia="zh-CN"/>
              </w:rPr>
              <w:t>二</w:t>
            </w:r>
          </w:p>
        </w:tc>
        <w:tc>
          <w:tcPr>
            <w:tcW w:w="3614" w:type="dxa"/>
            <w:noWrap w:val="0"/>
            <w:vAlign w:val="center"/>
          </w:tcPr>
          <w:p w14:paraId="35EEDEA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bCs/>
                <w:i w:val="0"/>
                <w:iCs w:val="0"/>
                <w:color w:val="auto"/>
                <w:sz w:val="24"/>
                <w:szCs w:val="24"/>
                <w:vertAlign w:val="baseline"/>
                <w:lang w:val="en-US" w:eastAsia="zh-CN"/>
              </w:rPr>
            </w:pPr>
            <w:r>
              <w:rPr>
                <w:rFonts w:hint="eastAsia" w:ascii="仿宋" w:hAnsi="仿宋" w:cs="仿宋"/>
                <w:b/>
                <w:bCs/>
                <w:i w:val="0"/>
                <w:iCs w:val="0"/>
                <w:color w:val="auto"/>
                <w:sz w:val="24"/>
                <w:szCs w:val="24"/>
                <w:vertAlign w:val="baseline"/>
                <w:lang w:val="en-US" w:eastAsia="zh-CN"/>
              </w:rPr>
              <w:t>建设配套费用</w:t>
            </w:r>
          </w:p>
        </w:tc>
        <w:tc>
          <w:tcPr>
            <w:tcW w:w="1590" w:type="dxa"/>
            <w:noWrap w:val="0"/>
            <w:vAlign w:val="center"/>
          </w:tcPr>
          <w:p w14:paraId="65DD67E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bCs/>
                <w:i w:val="0"/>
                <w:iCs w:val="0"/>
                <w:color w:val="auto"/>
                <w:sz w:val="24"/>
                <w:szCs w:val="24"/>
                <w:vertAlign w:val="baseline"/>
                <w:lang w:val="en-US" w:eastAsia="zh-CN"/>
              </w:rPr>
            </w:pPr>
          </w:p>
        </w:tc>
        <w:tc>
          <w:tcPr>
            <w:tcW w:w="1980" w:type="dxa"/>
            <w:noWrap w:val="0"/>
            <w:vAlign w:val="center"/>
          </w:tcPr>
          <w:p w14:paraId="318CA91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bCs/>
                <w:i w:val="0"/>
                <w:iCs w:val="0"/>
                <w:color w:val="auto"/>
                <w:sz w:val="24"/>
                <w:szCs w:val="24"/>
                <w:vertAlign w:val="baseline"/>
                <w:lang w:val="en-US" w:eastAsia="zh-CN"/>
              </w:rPr>
            </w:pPr>
          </w:p>
        </w:tc>
      </w:tr>
      <w:tr w14:paraId="22BF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65DA029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val="0"/>
                <w:bCs w:val="0"/>
                <w:i w:val="0"/>
                <w:iCs w:val="0"/>
                <w:color w:val="auto"/>
                <w:sz w:val="24"/>
                <w:szCs w:val="24"/>
                <w:vertAlign w:val="baseline"/>
                <w:lang w:val="en-US" w:eastAsia="zh-CN"/>
              </w:rPr>
            </w:pPr>
            <w:r>
              <w:rPr>
                <w:rFonts w:hint="eastAsia" w:ascii="仿宋" w:hAnsi="仿宋" w:cs="仿宋"/>
                <w:b w:val="0"/>
                <w:bCs w:val="0"/>
                <w:i w:val="0"/>
                <w:iCs w:val="0"/>
                <w:color w:val="auto"/>
                <w:sz w:val="24"/>
                <w:szCs w:val="24"/>
                <w:vertAlign w:val="baseline"/>
                <w:lang w:val="en-US" w:eastAsia="zh-CN"/>
              </w:rPr>
              <w:t>（一）</w:t>
            </w:r>
          </w:p>
        </w:tc>
        <w:tc>
          <w:tcPr>
            <w:tcW w:w="3614" w:type="dxa"/>
            <w:noWrap w:val="0"/>
            <w:vAlign w:val="center"/>
          </w:tcPr>
          <w:p w14:paraId="085431E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val="0"/>
                <w:bCs w:val="0"/>
                <w:i w:val="0"/>
                <w:iCs w:val="0"/>
                <w:color w:val="auto"/>
                <w:sz w:val="24"/>
                <w:szCs w:val="24"/>
                <w:vertAlign w:val="baseline"/>
                <w:lang w:val="en-US" w:eastAsia="zh-CN"/>
              </w:rPr>
            </w:pPr>
            <w:r>
              <w:rPr>
                <w:rFonts w:hint="eastAsia" w:ascii="仿宋" w:hAnsi="仿宋" w:cs="仿宋"/>
                <w:b w:val="0"/>
                <w:bCs w:val="0"/>
                <w:i w:val="0"/>
                <w:iCs w:val="0"/>
                <w:color w:val="auto"/>
                <w:sz w:val="24"/>
                <w:szCs w:val="24"/>
                <w:vertAlign w:val="baseline"/>
                <w:lang w:val="en-US" w:eastAsia="zh-CN"/>
              </w:rPr>
              <w:t>监理服务费</w:t>
            </w:r>
          </w:p>
        </w:tc>
        <w:tc>
          <w:tcPr>
            <w:tcW w:w="1590" w:type="dxa"/>
            <w:noWrap w:val="0"/>
            <w:vAlign w:val="center"/>
          </w:tcPr>
          <w:p w14:paraId="20B5BD78">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val="0"/>
                <w:bCs w:val="0"/>
                <w:i w:val="0"/>
                <w:iCs w:val="0"/>
                <w:color w:val="auto"/>
                <w:sz w:val="24"/>
                <w:szCs w:val="24"/>
                <w:vertAlign w:val="baseline"/>
                <w:lang w:val="en-US" w:eastAsia="zh-CN"/>
              </w:rPr>
            </w:pPr>
          </w:p>
        </w:tc>
        <w:tc>
          <w:tcPr>
            <w:tcW w:w="1980" w:type="dxa"/>
            <w:noWrap w:val="0"/>
            <w:vAlign w:val="center"/>
          </w:tcPr>
          <w:p w14:paraId="4FAABE3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val="0"/>
                <w:bCs w:val="0"/>
                <w:i w:val="0"/>
                <w:iCs w:val="0"/>
                <w:color w:val="auto"/>
                <w:sz w:val="24"/>
                <w:szCs w:val="24"/>
                <w:vertAlign w:val="baseline"/>
                <w:lang w:val="en-US" w:eastAsia="zh-CN"/>
              </w:rPr>
            </w:pPr>
          </w:p>
        </w:tc>
      </w:tr>
      <w:tr w14:paraId="1E38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0EEB3EE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val="0"/>
                <w:bCs w:val="0"/>
                <w:i w:val="0"/>
                <w:iCs w:val="0"/>
                <w:color w:val="auto"/>
                <w:sz w:val="24"/>
                <w:szCs w:val="24"/>
                <w:vertAlign w:val="baseline"/>
                <w:lang w:val="en-US" w:eastAsia="zh-CN"/>
              </w:rPr>
            </w:pPr>
            <w:r>
              <w:rPr>
                <w:rFonts w:hint="eastAsia" w:ascii="仿宋" w:hAnsi="仿宋" w:cs="仿宋"/>
                <w:b w:val="0"/>
                <w:bCs w:val="0"/>
                <w:i w:val="0"/>
                <w:iCs w:val="0"/>
                <w:color w:val="auto"/>
                <w:sz w:val="24"/>
                <w:szCs w:val="24"/>
                <w:vertAlign w:val="baseline"/>
                <w:lang w:val="en-US" w:eastAsia="zh-CN"/>
              </w:rPr>
              <w:t>（二）</w:t>
            </w:r>
          </w:p>
        </w:tc>
        <w:tc>
          <w:tcPr>
            <w:tcW w:w="3614" w:type="dxa"/>
            <w:noWrap w:val="0"/>
            <w:vAlign w:val="center"/>
          </w:tcPr>
          <w:p w14:paraId="7A93AD9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b w:val="0"/>
                <w:bCs w:val="0"/>
                <w:i w:val="0"/>
                <w:iCs w:val="0"/>
                <w:color w:val="auto"/>
                <w:kern w:val="2"/>
                <w:sz w:val="24"/>
                <w:szCs w:val="24"/>
                <w:vertAlign w:val="baseline"/>
                <w:lang w:val="en-US" w:eastAsia="zh-CN" w:bidi="ar-SA"/>
              </w:rPr>
            </w:pPr>
            <w:r>
              <w:rPr>
                <w:rFonts w:hint="eastAsia" w:ascii="仿宋" w:hAnsi="仿宋" w:cs="仿宋"/>
                <w:b w:val="0"/>
                <w:bCs w:val="0"/>
                <w:i w:val="0"/>
                <w:iCs w:val="0"/>
                <w:color w:val="auto"/>
                <w:sz w:val="24"/>
                <w:szCs w:val="24"/>
                <w:vertAlign w:val="baseline"/>
                <w:lang w:val="en-US" w:eastAsia="zh-CN"/>
              </w:rPr>
              <w:t>咨询服务费</w:t>
            </w:r>
          </w:p>
        </w:tc>
        <w:tc>
          <w:tcPr>
            <w:tcW w:w="1590" w:type="dxa"/>
            <w:noWrap w:val="0"/>
            <w:vAlign w:val="center"/>
          </w:tcPr>
          <w:p w14:paraId="1B8D326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val="0"/>
                <w:bCs w:val="0"/>
                <w:i w:val="0"/>
                <w:iCs w:val="0"/>
                <w:color w:val="auto"/>
                <w:sz w:val="24"/>
                <w:szCs w:val="24"/>
                <w:vertAlign w:val="baseline"/>
                <w:lang w:val="en-US" w:eastAsia="zh-CN"/>
              </w:rPr>
            </w:pPr>
          </w:p>
        </w:tc>
        <w:tc>
          <w:tcPr>
            <w:tcW w:w="1980" w:type="dxa"/>
            <w:noWrap w:val="0"/>
            <w:vAlign w:val="center"/>
          </w:tcPr>
          <w:p w14:paraId="4788605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val="0"/>
                <w:bCs w:val="0"/>
                <w:i w:val="0"/>
                <w:iCs w:val="0"/>
                <w:color w:val="auto"/>
                <w:kern w:val="2"/>
                <w:sz w:val="24"/>
                <w:szCs w:val="24"/>
                <w:vertAlign w:val="baseline"/>
                <w:lang w:val="en-US" w:eastAsia="zh-CN" w:bidi="ar-SA"/>
              </w:rPr>
            </w:pPr>
            <w:r>
              <w:rPr>
                <w:rFonts w:hint="eastAsia" w:ascii="仿宋" w:hAnsi="仿宋" w:cs="仿宋"/>
                <w:b w:val="0"/>
                <w:bCs w:val="0"/>
                <w:i w:val="0"/>
                <w:iCs w:val="0"/>
                <w:color w:val="auto"/>
                <w:sz w:val="24"/>
                <w:szCs w:val="24"/>
                <w:vertAlign w:val="baseline"/>
                <w:lang w:val="en-US" w:eastAsia="zh-CN"/>
              </w:rPr>
              <w:t>含可研、初设</w:t>
            </w:r>
          </w:p>
        </w:tc>
      </w:tr>
      <w:tr w14:paraId="6794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0F57A02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val="0"/>
                <w:bCs w:val="0"/>
                <w:i w:val="0"/>
                <w:iCs w:val="0"/>
                <w:color w:val="auto"/>
                <w:sz w:val="24"/>
                <w:szCs w:val="24"/>
                <w:vertAlign w:val="baseline"/>
                <w:lang w:val="en-US" w:eastAsia="zh-CN"/>
              </w:rPr>
            </w:pPr>
            <w:r>
              <w:rPr>
                <w:rFonts w:hint="eastAsia" w:ascii="仿宋" w:hAnsi="仿宋" w:cs="仿宋"/>
                <w:b w:val="0"/>
                <w:bCs w:val="0"/>
                <w:i w:val="0"/>
                <w:iCs w:val="0"/>
                <w:color w:val="auto"/>
                <w:sz w:val="24"/>
                <w:szCs w:val="24"/>
                <w:vertAlign w:val="baseline"/>
                <w:lang w:val="en-US" w:eastAsia="zh-CN"/>
              </w:rPr>
              <w:t>（三）</w:t>
            </w:r>
          </w:p>
        </w:tc>
        <w:tc>
          <w:tcPr>
            <w:tcW w:w="3614" w:type="dxa"/>
            <w:noWrap w:val="0"/>
            <w:vAlign w:val="center"/>
          </w:tcPr>
          <w:p w14:paraId="37D919C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b w:val="0"/>
                <w:bCs w:val="0"/>
                <w:i w:val="0"/>
                <w:iCs w:val="0"/>
                <w:color w:val="auto"/>
                <w:kern w:val="2"/>
                <w:sz w:val="24"/>
                <w:szCs w:val="24"/>
                <w:vertAlign w:val="baseline"/>
                <w:lang w:val="en-US" w:eastAsia="zh-CN" w:bidi="ar-SA"/>
              </w:rPr>
            </w:pPr>
            <w:r>
              <w:rPr>
                <w:rFonts w:hint="eastAsia" w:ascii="仿宋" w:hAnsi="仿宋" w:cs="仿宋"/>
                <w:b w:val="0"/>
                <w:bCs w:val="0"/>
                <w:i w:val="0"/>
                <w:iCs w:val="0"/>
                <w:color w:val="auto"/>
                <w:sz w:val="24"/>
                <w:szCs w:val="24"/>
                <w:vertAlign w:val="baseline"/>
                <w:lang w:val="en-US" w:eastAsia="zh-CN"/>
              </w:rPr>
              <w:t>第三方测评费</w:t>
            </w:r>
          </w:p>
        </w:tc>
        <w:tc>
          <w:tcPr>
            <w:tcW w:w="1590" w:type="dxa"/>
            <w:noWrap w:val="0"/>
            <w:vAlign w:val="center"/>
          </w:tcPr>
          <w:p w14:paraId="65777A5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val="0"/>
                <w:bCs w:val="0"/>
                <w:i w:val="0"/>
                <w:iCs w:val="0"/>
                <w:color w:val="auto"/>
                <w:sz w:val="24"/>
                <w:szCs w:val="24"/>
                <w:vertAlign w:val="baseline"/>
                <w:lang w:val="en-US" w:eastAsia="zh-CN"/>
              </w:rPr>
            </w:pPr>
          </w:p>
        </w:tc>
        <w:tc>
          <w:tcPr>
            <w:tcW w:w="1980" w:type="dxa"/>
            <w:noWrap w:val="0"/>
            <w:vAlign w:val="center"/>
          </w:tcPr>
          <w:p w14:paraId="6DCFD7C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val="0"/>
                <w:bCs w:val="0"/>
                <w:i w:val="0"/>
                <w:iCs w:val="0"/>
                <w:color w:val="auto"/>
                <w:kern w:val="2"/>
                <w:sz w:val="24"/>
                <w:szCs w:val="24"/>
                <w:vertAlign w:val="baseline"/>
                <w:lang w:val="en-US" w:eastAsia="zh-CN" w:bidi="ar-SA"/>
              </w:rPr>
            </w:pPr>
          </w:p>
        </w:tc>
      </w:tr>
      <w:tr w14:paraId="4438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6B57C13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b w:val="0"/>
                <w:bCs w:val="0"/>
                <w:i w:val="0"/>
                <w:iCs w:val="0"/>
                <w:color w:val="auto"/>
                <w:kern w:val="2"/>
                <w:sz w:val="24"/>
                <w:szCs w:val="24"/>
                <w:vertAlign w:val="baseline"/>
                <w:lang w:val="en-US" w:eastAsia="zh-CN" w:bidi="ar-SA"/>
              </w:rPr>
            </w:pPr>
            <w:r>
              <w:rPr>
                <w:rFonts w:hint="eastAsia" w:ascii="仿宋" w:hAnsi="仿宋" w:cs="仿宋"/>
                <w:b w:val="0"/>
                <w:bCs w:val="0"/>
                <w:i w:val="0"/>
                <w:iCs w:val="0"/>
                <w:color w:val="auto"/>
                <w:sz w:val="24"/>
                <w:szCs w:val="24"/>
                <w:vertAlign w:val="baseline"/>
                <w:lang w:val="en-US" w:eastAsia="zh-CN"/>
              </w:rPr>
              <w:t>1</w:t>
            </w:r>
          </w:p>
        </w:tc>
        <w:tc>
          <w:tcPr>
            <w:tcW w:w="3614" w:type="dxa"/>
            <w:noWrap w:val="0"/>
            <w:vAlign w:val="center"/>
          </w:tcPr>
          <w:p w14:paraId="6972826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b w:val="0"/>
                <w:bCs w:val="0"/>
                <w:i w:val="0"/>
                <w:iCs w:val="0"/>
                <w:color w:val="auto"/>
                <w:kern w:val="2"/>
                <w:sz w:val="24"/>
                <w:szCs w:val="24"/>
                <w:vertAlign w:val="baseline"/>
                <w:lang w:val="en-US" w:eastAsia="zh-CN" w:bidi="ar-SA"/>
              </w:rPr>
            </w:pPr>
            <w:r>
              <w:rPr>
                <w:rFonts w:hint="eastAsia" w:ascii="仿宋" w:hAnsi="仿宋" w:cs="仿宋"/>
                <w:b w:val="0"/>
                <w:bCs w:val="0"/>
                <w:i w:val="0"/>
                <w:iCs w:val="0"/>
                <w:color w:val="auto"/>
                <w:sz w:val="24"/>
                <w:szCs w:val="24"/>
                <w:vertAlign w:val="baseline"/>
                <w:lang w:val="en-US" w:eastAsia="zh-CN"/>
              </w:rPr>
              <w:t>软件测评费</w:t>
            </w:r>
          </w:p>
        </w:tc>
        <w:tc>
          <w:tcPr>
            <w:tcW w:w="1590" w:type="dxa"/>
            <w:noWrap w:val="0"/>
            <w:vAlign w:val="center"/>
          </w:tcPr>
          <w:p w14:paraId="5D21274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val="0"/>
                <w:bCs w:val="0"/>
                <w:i w:val="0"/>
                <w:iCs w:val="0"/>
                <w:color w:val="auto"/>
                <w:sz w:val="24"/>
                <w:szCs w:val="24"/>
                <w:vertAlign w:val="baseline"/>
                <w:lang w:val="en-US" w:eastAsia="zh-CN"/>
              </w:rPr>
            </w:pPr>
          </w:p>
        </w:tc>
        <w:tc>
          <w:tcPr>
            <w:tcW w:w="1980" w:type="dxa"/>
            <w:noWrap w:val="0"/>
            <w:vAlign w:val="center"/>
          </w:tcPr>
          <w:p w14:paraId="7213F69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val="0"/>
                <w:bCs w:val="0"/>
                <w:i w:val="0"/>
                <w:iCs w:val="0"/>
                <w:color w:val="auto"/>
                <w:sz w:val="24"/>
                <w:szCs w:val="24"/>
                <w:vertAlign w:val="baseline"/>
                <w:lang w:val="en-US" w:eastAsia="zh-CN"/>
              </w:rPr>
            </w:pPr>
            <w:r>
              <w:rPr>
                <w:rFonts w:hint="eastAsia" w:ascii="仿宋" w:hAnsi="仿宋" w:cs="仿宋"/>
                <w:b w:val="0"/>
                <w:bCs w:val="0"/>
                <w:i w:val="0"/>
                <w:iCs w:val="0"/>
                <w:color w:val="auto"/>
                <w:sz w:val="24"/>
                <w:szCs w:val="24"/>
                <w:vertAlign w:val="baseline"/>
                <w:lang w:val="en-US" w:eastAsia="zh-CN"/>
              </w:rPr>
              <w:t>含第三方检测</w:t>
            </w:r>
          </w:p>
        </w:tc>
      </w:tr>
      <w:tr w14:paraId="5A45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2C753FC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b w:val="0"/>
                <w:bCs w:val="0"/>
                <w:i w:val="0"/>
                <w:iCs w:val="0"/>
                <w:color w:val="auto"/>
                <w:kern w:val="2"/>
                <w:sz w:val="24"/>
                <w:szCs w:val="24"/>
                <w:vertAlign w:val="baseline"/>
                <w:lang w:val="en-US" w:eastAsia="zh-CN" w:bidi="ar-SA"/>
              </w:rPr>
            </w:pPr>
            <w:r>
              <w:rPr>
                <w:rFonts w:hint="eastAsia" w:ascii="仿宋" w:hAnsi="仿宋" w:cs="仿宋"/>
                <w:b w:val="0"/>
                <w:bCs w:val="0"/>
                <w:i w:val="0"/>
                <w:iCs w:val="0"/>
                <w:color w:val="auto"/>
                <w:sz w:val="24"/>
                <w:szCs w:val="24"/>
                <w:vertAlign w:val="baseline"/>
                <w:lang w:val="en-US" w:eastAsia="zh-CN"/>
              </w:rPr>
              <w:t>2</w:t>
            </w:r>
          </w:p>
        </w:tc>
        <w:tc>
          <w:tcPr>
            <w:tcW w:w="3614" w:type="dxa"/>
            <w:noWrap w:val="0"/>
            <w:vAlign w:val="center"/>
          </w:tcPr>
          <w:p w14:paraId="70DE39F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b w:val="0"/>
                <w:bCs w:val="0"/>
                <w:i w:val="0"/>
                <w:iCs w:val="0"/>
                <w:color w:val="auto"/>
                <w:kern w:val="2"/>
                <w:sz w:val="24"/>
                <w:szCs w:val="24"/>
                <w:vertAlign w:val="baseline"/>
                <w:lang w:val="en-US" w:eastAsia="zh-CN" w:bidi="ar-SA"/>
              </w:rPr>
            </w:pPr>
            <w:r>
              <w:rPr>
                <w:rFonts w:hint="eastAsia" w:ascii="仿宋" w:hAnsi="仿宋" w:cs="仿宋"/>
                <w:b w:val="0"/>
                <w:bCs w:val="0"/>
                <w:i w:val="0"/>
                <w:iCs w:val="0"/>
                <w:color w:val="auto"/>
                <w:sz w:val="24"/>
                <w:szCs w:val="24"/>
                <w:vertAlign w:val="baseline"/>
                <w:lang w:val="en-US" w:eastAsia="zh-CN"/>
              </w:rPr>
              <w:t>网络安全等级保护测评费</w:t>
            </w:r>
          </w:p>
        </w:tc>
        <w:tc>
          <w:tcPr>
            <w:tcW w:w="1590" w:type="dxa"/>
            <w:noWrap w:val="0"/>
            <w:vAlign w:val="center"/>
          </w:tcPr>
          <w:p w14:paraId="58385C2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val="0"/>
                <w:bCs w:val="0"/>
                <w:i w:val="0"/>
                <w:iCs w:val="0"/>
                <w:color w:val="auto"/>
                <w:sz w:val="24"/>
                <w:szCs w:val="24"/>
                <w:vertAlign w:val="baseline"/>
                <w:lang w:val="en-US" w:eastAsia="zh-CN"/>
              </w:rPr>
            </w:pPr>
          </w:p>
        </w:tc>
        <w:tc>
          <w:tcPr>
            <w:tcW w:w="1980" w:type="dxa"/>
            <w:noWrap w:val="0"/>
            <w:vAlign w:val="center"/>
          </w:tcPr>
          <w:p w14:paraId="04E8419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val="0"/>
                <w:bCs w:val="0"/>
                <w:i w:val="0"/>
                <w:iCs w:val="0"/>
                <w:color w:val="auto"/>
                <w:sz w:val="24"/>
                <w:szCs w:val="24"/>
                <w:vertAlign w:val="baseline"/>
                <w:lang w:val="en-US" w:eastAsia="zh-CN"/>
              </w:rPr>
            </w:pPr>
          </w:p>
        </w:tc>
      </w:tr>
      <w:tr w14:paraId="63DF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1AB167D2">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b w:val="0"/>
                <w:bCs w:val="0"/>
                <w:i w:val="0"/>
                <w:iCs w:val="0"/>
                <w:color w:val="auto"/>
                <w:kern w:val="2"/>
                <w:sz w:val="24"/>
                <w:szCs w:val="24"/>
                <w:vertAlign w:val="baseline"/>
                <w:lang w:val="en-US" w:eastAsia="zh-CN" w:bidi="ar-SA"/>
              </w:rPr>
            </w:pPr>
            <w:r>
              <w:rPr>
                <w:rFonts w:hint="eastAsia" w:ascii="仿宋" w:hAnsi="仿宋" w:cs="仿宋"/>
                <w:b w:val="0"/>
                <w:bCs w:val="0"/>
                <w:i w:val="0"/>
                <w:iCs w:val="0"/>
                <w:color w:val="auto"/>
                <w:sz w:val="24"/>
                <w:szCs w:val="24"/>
                <w:vertAlign w:val="baseline"/>
                <w:lang w:val="en-US" w:eastAsia="zh-CN"/>
              </w:rPr>
              <w:t>3</w:t>
            </w:r>
          </w:p>
        </w:tc>
        <w:tc>
          <w:tcPr>
            <w:tcW w:w="3614" w:type="dxa"/>
            <w:noWrap w:val="0"/>
            <w:vAlign w:val="center"/>
          </w:tcPr>
          <w:p w14:paraId="788F151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val="0"/>
                <w:bCs w:val="0"/>
                <w:i w:val="0"/>
                <w:iCs w:val="0"/>
                <w:color w:val="auto"/>
                <w:kern w:val="2"/>
                <w:sz w:val="24"/>
                <w:szCs w:val="24"/>
                <w:vertAlign w:val="baseline"/>
                <w:lang w:val="en-US" w:eastAsia="zh-CN" w:bidi="ar-SA"/>
              </w:rPr>
            </w:pPr>
            <w:r>
              <w:rPr>
                <w:rFonts w:hint="eastAsia" w:ascii="仿宋" w:hAnsi="仿宋" w:cs="仿宋"/>
                <w:b w:val="0"/>
                <w:bCs w:val="0"/>
                <w:i w:val="0"/>
                <w:iCs w:val="0"/>
                <w:color w:val="auto"/>
                <w:sz w:val="24"/>
                <w:szCs w:val="24"/>
                <w:vertAlign w:val="baseline"/>
                <w:lang w:val="en-US" w:eastAsia="zh-CN"/>
              </w:rPr>
              <w:t>商用密码应用安全性评估费</w:t>
            </w:r>
          </w:p>
        </w:tc>
        <w:tc>
          <w:tcPr>
            <w:tcW w:w="1590" w:type="dxa"/>
            <w:noWrap w:val="0"/>
            <w:vAlign w:val="center"/>
          </w:tcPr>
          <w:p w14:paraId="5D43775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val="0"/>
                <w:bCs w:val="0"/>
                <w:i w:val="0"/>
                <w:iCs w:val="0"/>
                <w:color w:val="auto"/>
                <w:sz w:val="24"/>
                <w:szCs w:val="24"/>
                <w:vertAlign w:val="baseline"/>
                <w:lang w:val="en-US" w:eastAsia="zh-CN"/>
              </w:rPr>
            </w:pPr>
          </w:p>
        </w:tc>
        <w:tc>
          <w:tcPr>
            <w:tcW w:w="1980" w:type="dxa"/>
            <w:noWrap w:val="0"/>
            <w:vAlign w:val="center"/>
          </w:tcPr>
          <w:p w14:paraId="251E2E0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val="0"/>
                <w:bCs w:val="0"/>
                <w:i w:val="0"/>
                <w:iCs w:val="0"/>
                <w:color w:val="auto"/>
                <w:sz w:val="24"/>
                <w:szCs w:val="24"/>
                <w:vertAlign w:val="baseline"/>
                <w:lang w:val="en-US" w:eastAsia="zh-CN"/>
              </w:rPr>
            </w:pPr>
          </w:p>
        </w:tc>
      </w:tr>
      <w:tr w14:paraId="1A12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center"/>
          </w:tcPr>
          <w:p w14:paraId="4FA64CC0">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val="0"/>
                <w:bCs w:val="0"/>
                <w:i w:val="0"/>
                <w:iCs w:val="0"/>
                <w:color w:val="auto"/>
                <w:sz w:val="24"/>
                <w:szCs w:val="24"/>
                <w:vertAlign w:val="baseline"/>
                <w:lang w:val="en-US" w:eastAsia="zh-CN"/>
              </w:rPr>
            </w:pPr>
            <w:r>
              <w:rPr>
                <w:rFonts w:hint="eastAsia" w:ascii="仿宋" w:hAnsi="仿宋" w:cs="仿宋"/>
                <w:b w:val="0"/>
                <w:bCs w:val="0"/>
                <w:i w:val="0"/>
                <w:iCs w:val="0"/>
                <w:color w:val="auto"/>
                <w:sz w:val="24"/>
                <w:szCs w:val="24"/>
                <w:vertAlign w:val="baseline"/>
                <w:lang w:val="en-US" w:eastAsia="zh-CN"/>
              </w:rPr>
              <w:t>（四）</w:t>
            </w:r>
          </w:p>
        </w:tc>
        <w:tc>
          <w:tcPr>
            <w:tcW w:w="3614" w:type="dxa"/>
            <w:noWrap w:val="0"/>
            <w:vAlign w:val="center"/>
          </w:tcPr>
          <w:p w14:paraId="3789715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cs="仿宋"/>
                <w:b w:val="0"/>
                <w:bCs w:val="0"/>
                <w:i w:val="0"/>
                <w:iCs w:val="0"/>
                <w:color w:val="auto"/>
                <w:sz w:val="24"/>
                <w:szCs w:val="24"/>
                <w:vertAlign w:val="baseline"/>
                <w:lang w:val="en-US" w:eastAsia="zh-CN"/>
              </w:rPr>
            </w:pPr>
            <w:r>
              <w:rPr>
                <w:rFonts w:hint="eastAsia" w:ascii="仿宋" w:hAnsi="仿宋" w:cs="仿宋"/>
                <w:b w:val="0"/>
                <w:bCs w:val="0"/>
                <w:i w:val="0"/>
                <w:iCs w:val="0"/>
                <w:color w:val="auto"/>
                <w:sz w:val="24"/>
                <w:szCs w:val="24"/>
                <w:vertAlign w:val="baseline"/>
                <w:lang w:val="en-US" w:eastAsia="zh-CN"/>
              </w:rPr>
              <w:t>其他配套服务费</w:t>
            </w:r>
          </w:p>
        </w:tc>
        <w:tc>
          <w:tcPr>
            <w:tcW w:w="1590" w:type="dxa"/>
            <w:noWrap w:val="0"/>
            <w:vAlign w:val="center"/>
          </w:tcPr>
          <w:p w14:paraId="3F42B27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val="0"/>
                <w:bCs w:val="0"/>
                <w:i w:val="0"/>
                <w:iCs w:val="0"/>
                <w:color w:val="auto"/>
                <w:sz w:val="24"/>
                <w:szCs w:val="24"/>
                <w:vertAlign w:val="baseline"/>
                <w:lang w:val="en-US" w:eastAsia="zh-CN"/>
              </w:rPr>
            </w:pPr>
          </w:p>
        </w:tc>
        <w:tc>
          <w:tcPr>
            <w:tcW w:w="1980" w:type="dxa"/>
            <w:noWrap w:val="0"/>
            <w:vAlign w:val="center"/>
          </w:tcPr>
          <w:p w14:paraId="28444F7F">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val="0"/>
                <w:bCs w:val="0"/>
                <w:i w:val="0"/>
                <w:iCs w:val="0"/>
                <w:color w:val="auto"/>
                <w:sz w:val="24"/>
                <w:szCs w:val="24"/>
                <w:vertAlign w:val="baseline"/>
                <w:lang w:val="en-US" w:eastAsia="zh-CN"/>
              </w:rPr>
            </w:pPr>
          </w:p>
        </w:tc>
      </w:tr>
    </w:tbl>
    <w:p w14:paraId="4BEA8E15">
      <w:pPr>
        <w:pStyle w:val="3"/>
        <w:keepNext/>
        <w:keepLines/>
        <w:pageBreakBefore w:val="0"/>
        <w:widowControl w:val="0"/>
        <w:numPr>
          <w:ilvl w:val="1"/>
          <w:numId w:val="0"/>
        </w:numPr>
        <w:kinsoku/>
        <w:wordWrap/>
        <w:overflowPunct/>
        <w:topLinePunct w:val="0"/>
        <w:autoSpaceDE/>
        <w:autoSpaceDN/>
        <w:bidi w:val="0"/>
        <w:adjustRightInd/>
        <w:snapToGrid/>
        <w:spacing w:before="157" w:beforeLines="50" w:after="0" w:line="360" w:lineRule="auto"/>
        <w:ind w:left="0" w:leftChars="0" w:right="0" w:rightChars="0" w:firstLine="0" w:firstLineChars="0"/>
        <w:textAlignment w:val="auto"/>
        <w:rPr>
          <w:rFonts w:hint="eastAsia" w:asciiTheme="majorEastAsia" w:hAnsiTheme="majorEastAsia" w:eastAsiaTheme="majorEastAsia" w:cstheme="majorEastAsia"/>
          <w:i w:val="0"/>
          <w:iCs w:val="0"/>
          <w:color w:val="auto"/>
          <w:sz w:val="28"/>
          <w:szCs w:val="32"/>
        </w:rPr>
      </w:pPr>
      <w:bookmarkStart w:id="299" w:name="_Toc10267"/>
      <w:r>
        <w:rPr>
          <w:rFonts w:hint="eastAsia" w:asciiTheme="majorEastAsia" w:hAnsiTheme="majorEastAsia" w:eastAsiaTheme="majorEastAsia" w:cstheme="majorEastAsia"/>
          <w:b/>
          <w:bCs/>
          <w:i w:val="0"/>
          <w:iCs w:val="0"/>
          <w:color w:val="auto"/>
          <w:kern w:val="2"/>
          <w:sz w:val="28"/>
          <w:szCs w:val="32"/>
          <w:lang w:val="en-US" w:eastAsia="zh-CN" w:bidi="ar-SA"/>
        </w:rPr>
        <w:t xml:space="preserve">8.3 </w:t>
      </w:r>
      <w:r>
        <w:rPr>
          <w:rFonts w:hint="eastAsia" w:asciiTheme="majorEastAsia" w:hAnsiTheme="majorEastAsia" w:eastAsiaTheme="majorEastAsia" w:cstheme="majorEastAsia"/>
          <w:i w:val="0"/>
          <w:iCs w:val="0"/>
          <w:color w:val="auto"/>
          <w:sz w:val="28"/>
          <w:szCs w:val="32"/>
        </w:rPr>
        <w:t>投资</w:t>
      </w:r>
      <w:r>
        <w:rPr>
          <w:rFonts w:hint="eastAsia" w:asciiTheme="majorEastAsia" w:hAnsiTheme="majorEastAsia" w:eastAsiaTheme="majorEastAsia" w:cstheme="majorEastAsia"/>
          <w:i w:val="0"/>
          <w:iCs w:val="0"/>
          <w:color w:val="auto"/>
          <w:sz w:val="28"/>
          <w:szCs w:val="32"/>
          <w:lang w:eastAsia="zh-CN"/>
        </w:rPr>
        <w:t>概算</w:t>
      </w:r>
      <w:r>
        <w:rPr>
          <w:rFonts w:hint="eastAsia" w:asciiTheme="majorEastAsia" w:hAnsiTheme="majorEastAsia" w:eastAsiaTheme="majorEastAsia" w:cstheme="majorEastAsia"/>
          <w:i w:val="0"/>
          <w:iCs w:val="0"/>
          <w:color w:val="auto"/>
          <w:sz w:val="28"/>
          <w:szCs w:val="32"/>
        </w:rPr>
        <w:t>明细表</w:t>
      </w:r>
      <w:bookmarkEnd w:id="299"/>
    </w:p>
    <w:p w14:paraId="6FBBEE06">
      <w:pPr>
        <w:keepNext w:val="0"/>
        <w:keepLines w:val="0"/>
        <w:pageBreakBefore w:val="0"/>
        <w:widowControl w:val="0"/>
        <w:kinsoku/>
        <w:wordWrap/>
        <w:overflowPunct/>
        <w:topLinePunct w:val="0"/>
        <w:autoSpaceDE/>
        <w:autoSpaceDN/>
        <w:bidi w:val="0"/>
        <w:adjustRightInd/>
        <w:snapToGrid/>
        <w:spacing w:line="360" w:lineRule="auto"/>
        <w:ind w:right="0" w:rightChars="0" w:firstLine="480"/>
        <w:textAlignment w:val="auto"/>
        <w:rPr>
          <w:rFonts w:hint="eastAsia" w:ascii="仿宋" w:hAnsi="仿宋" w:eastAsia="仿宋" w:cs="仿宋"/>
          <w:i w:val="0"/>
          <w:iCs w:val="0"/>
          <w:color w:val="auto"/>
          <w:sz w:val="24"/>
          <w:szCs w:val="21"/>
        </w:rPr>
      </w:pPr>
      <w:r>
        <w:rPr>
          <w:rFonts w:hint="eastAsia" w:ascii="仿宋" w:hAnsi="仿宋" w:eastAsia="仿宋" w:cs="仿宋"/>
          <w:i w:val="0"/>
          <w:iCs w:val="0"/>
          <w:color w:val="auto"/>
          <w:sz w:val="24"/>
          <w:szCs w:val="21"/>
        </w:rPr>
        <w:t>编写说明：项目涉及的费用部分请使用下列模板，如不涉及，请删除。</w:t>
      </w:r>
    </w:p>
    <w:p w14:paraId="79944E95">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hanging="360" w:firstLineChars="0"/>
        <w:jc w:val="left"/>
        <w:textAlignment w:val="auto"/>
        <w:rPr>
          <w:rFonts w:hint="eastAsia" w:asciiTheme="minorEastAsia" w:hAnsiTheme="minorEastAsia" w:eastAsiaTheme="minorEastAsia" w:cstheme="minorEastAsia"/>
          <w:i w:val="0"/>
          <w:iCs w:val="0"/>
          <w:color w:val="auto"/>
          <w:sz w:val="28"/>
          <w:szCs w:val="28"/>
        </w:rPr>
      </w:pPr>
      <w:bookmarkStart w:id="300" w:name="_Toc12615"/>
      <w:bookmarkStart w:id="301" w:name="_Toc107999575"/>
      <w:bookmarkStart w:id="302" w:name="_Toc73352669"/>
      <w:bookmarkStart w:id="303" w:name="_Toc29946"/>
      <w:bookmarkStart w:id="304" w:name="_Toc18171"/>
      <w:r>
        <w:rPr>
          <w:rFonts w:hint="eastAsia" w:asciiTheme="majorEastAsia" w:hAnsiTheme="majorEastAsia" w:eastAsiaTheme="majorEastAsia" w:cstheme="majorEastAsia"/>
          <w:b w:val="0"/>
          <w:bCs w:val="0"/>
          <w:i w:val="0"/>
          <w:iCs w:val="0"/>
          <w:color w:val="auto"/>
          <w:kern w:val="2"/>
          <w:sz w:val="28"/>
          <w:szCs w:val="32"/>
          <w:lang w:val="en-US" w:eastAsia="zh-CN" w:bidi="ar-SA"/>
        </w:rPr>
        <w:t>1</w:t>
      </w:r>
      <w:r>
        <w:rPr>
          <w:rFonts w:hint="eastAsia" w:asciiTheme="minorEastAsia" w:hAnsiTheme="minorEastAsia" w:eastAsiaTheme="minorEastAsia" w:cstheme="minorEastAsia"/>
          <w:i w:val="0"/>
          <w:iCs w:val="0"/>
          <w:color w:val="auto"/>
          <w:kern w:val="2"/>
          <w:sz w:val="28"/>
          <w:szCs w:val="28"/>
          <w:lang w:val="en-US" w:eastAsia="zh-CN" w:bidi="ar-SA"/>
        </w:rPr>
        <w:t>.</w:t>
      </w:r>
      <w:r>
        <w:rPr>
          <w:rFonts w:hint="eastAsia" w:asciiTheme="minorEastAsia" w:hAnsiTheme="minorEastAsia" w:eastAsiaTheme="minorEastAsia" w:cstheme="minorEastAsia"/>
          <w:i w:val="0"/>
          <w:iCs w:val="0"/>
          <w:color w:val="auto"/>
          <w:sz w:val="28"/>
          <w:szCs w:val="28"/>
        </w:rPr>
        <w:t>硬件设备</w:t>
      </w:r>
      <w:r>
        <w:rPr>
          <w:rFonts w:hint="eastAsia" w:asciiTheme="minorEastAsia" w:hAnsiTheme="minorEastAsia" w:eastAsiaTheme="minorEastAsia" w:cstheme="minorEastAsia"/>
          <w:i w:val="0"/>
          <w:iCs w:val="0"/>
          <w:color w:val="auto"/>
          <w:sz w:val="28"/>
          <w:szCs w:val="28"/>
          <w:lang w:val="en-US" w:eastAsia="zh-CN"/>
        </w:rPr>
        <w:t>购置</w:t>
      </w:r>
      <w:r>
        <w:rPr>
          <w:rFonts w:hint="eastAsia" w:asciiTheme="minorEastAsia" w:hAnsiTheme="minorEastAsia" w:eastAsiaTheme="minorEastAsia" w:cstheme="minorEastAsia"/>
          <w:i w:val="0"/>
          <w:iCs w:val="0"/>
          <w:color w:val="auto"/>
          <w:sz w:val="28"/>
          <w:szCs w:val="28"/>
          <w:lang w:eastAsia="zh-CN"/>
        </w:rPr>
        <w:t>概算</w:t>
      </w:r>
      <w:r>
        <w:rPr>
          <w:rFonts w:hint="eastAsia" w:asciiTheme="minorEastAsia" w:hAnsiTheme="minorEastAsia" w:eastAsiaTheme="minorEastAsia" w:cstheme="minorEastAsia"/>
          <w:i w:val="0"/>
          <w:iCs w:val="0"/>
          <w:color w:val="auto"/>
          <w:sz w:val="28"/>
          <w:szCs w:val="28"/>
        </w:rPr>
        <w:t>明细表</w:t>
      </w:r>
      <w:bookmarkEnd w:id="300"/>
      <w:bookmarkEnd w:id="301"/>
      <w:bookmarkEnd w:id="302"/>
    </w:p>
    <w:tbl>
      <w:tblPr>
        <w:tblStyle w:val="13"/>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331"/>
        <w:gridCol w:w="1068"/>
        <w:gridCol w:w="1371"/>
        <w:gridCol w:w="920"/>
        <w:gridCol w:w="945"/>
        <w:gridCol w:w="697"/>
        <w:gridCol w:w="914"/>
        <w:gridCol w:w="810"/>
      </w:tblGrid>
      <w:tr w14:paraId="71B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14:paraId="74A587B2">
            <w:pPr>
              <w:pStyle w:val="21"/>
              <w:spacing w:line="240" w:lineRule="atLeast"/>
              <w:ind w:firstLine="0" w:firstLineChars="0"/>
              <w:jc w:val="center"/>
              <w:rPr>
                <w:rFonts w:ascii="仿宋" w:hAnsi="仿宋" w:eastAsia="仿宋" w:cs="仿宋"/>
                <w:b/>
                <w:bCs/>
                <w:i w:val="0"/>
                <w:iCs w:val="0"/>
                <w:color w:val="auto"/>
                <w:sz w:val="21"/>
                <w:szCs w:val="21"/>
              </w:rPr>
            </w:pPr>
            <w:bookmarkStart w:id="305" w:name="_Toc73352670"/>
            <w:r>
              <w:rPr>
                <w:rFonts w:hint="eastAsia" w:ascii="仿宋" w:hAnsi="仿宋" w:eastAsia="仿宋" w:cs="仿宋"/>
                <w:b/>
                <w:bCs/>
                <w:i w:val="0"/>
                <w:iCs w:val="0"/>
                <w:color w:val="auto"/>
                <w:sz w:val="21"/>
                <w:szCs w:val="21"/>
              </w:rPr>
              <w:t>序号</w:t>
            </w:r>
          </w:p>
        </w:tc>
        <w:tc>
          <w:tcPr>
            <w:tcW w:w="1331" w:type="dxa"/>
            <w:noWrap w:val="0"/>
            <w:vAlign w:val="center"/>
          </w:tcPr>
          <w:p w14:paraId="54493869">
            <w:pPr>
              <w:pStyle w:val="21"/>
              <w:spacing w:line="240" w:lineRule="atLeast"/>
              <w:ind w:firstLine="0" w:firstLineChars="0"/>
              <w:jc w:val="center"/>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产品名称</w:t>
            </w:r>
          </w:p>
        </w:tc>
        <w:tc>
          <w:tcPr>
            <w:tcW w:w="1068" w:type="dxa"/>
            <w:noWrap w:val="0"/>
            <w:vAlign w:val="center"/>
          </w:tcPr>
          <w:p w14:paraId="6858BB6D">
            <w:pPr>
              <w:pStyle w:val="21"/>
              <w:spacing w:line="240" w:lineRule="atLeast"/>
              <w:ind w:firstLine="0" w:firstLineChars="0"/>
              <w:jc w:val="center"/>
              <w:rPr>
                <w:rFonts w:ascii="仿宋" w:hAnsi="仿宋" w:eastAsia="仿宋" w:cs="仿宋"/>
                <w:b/>
                <w:bCs/>
                <w:i w:val="0"/>
                <w:iCs w:val="0"/>
                <w:color w:val="auto"/>
                <w:sz w:val="21"/>
                <w:szCs w:val="21"/>
              </w:rPr>
            </w:pPr>
            <w:r>
              <w:rPr>
                <w:rFonts w:ascii="仿宋" w:hAnsi="仿宋" w:eastAsia="仿宋" w:cs="仿宋"/>
                <w:b/>
                <w:bCs/>
                <w:i w:val="0"/>
                <w:iCs w:val="0"/>
                <w:color w:val="auto"/>
                <w:sz w:val="21"/>
                <w:szCs w:val="21"/>
              </w:rPr>
              <w:t>主要性能指标</w:t>
            </w:r>
          </w:p>
        </w:tc>
        <w:tc>
          <w:tcPr>
            <w:tcW w:w="1371" w:type="dxa"/>
            <w:noWrap w:val="0"/>
            <w:vAlign w:val="center"/>
          </w:tcPr>
          <w:p w14:paraId="41AFC83D">
            <w:pPr>
              <w:pStyle w:val="21"/>
              <w:spacing w:line="240" w:lineRule="atLeast"/>
              <w:ind w:firstLine="0" w:firstLineChars="0"/>
              <w:jc w:val="center"/>
              <w:rPr>
                <w:rFonts w:ascii="仿宋" w:hAnsi="仿宋" w:eastAsia="仿宋" w:cs="仿宋"/>
                <w:b/>
                <w:bCs/>
                <w:i w:val="0"/>
                <w:iCs w:val="0"/>
                <w:color w:val="auto"/>
                <w:sz w:val="21"/>
                <w:szCs w:val="21"/>
              </w:rPr>
            </w:pPr>
            <w:r>
              <w:rPr>
                <w:rFonts w:ascii="仿宋" w:hAnsi="仿宋" w:eastAsia="仿宋" w:cs="仿宋"/>
                <w:b/>
                <w:bCs/>
                <w:i w:val="0"/>
                <w:iCs w:val="0"/>
                <w:color w:val="auto"/>
                <w:sz w:val="21"/>
                <w:szCs w:val="21"/>
              </w:rPr>
              <w:t>参考品牌及型号</w:t>
            </w:r>
          </w:p>
        </w:tc>
        <w:tc>
          <w:tcPr>
            <w:tcW w:w="920" w:type="dxa"/>
            <w:noWrap w:val="0"/>
            <w:vAlign w:val="center"/>
          </w:tcPr>
          <w:p w14:paraId="1FA8CAF0">
            <w:pPr>
              <w:pStyle w:val="21"/>
              <w:spacing w:line="240" w:lineRule="atLeast"/>
              <w:ind w:firstLine="0" w:firstLineChars="0"/>
              <w:jc w:val="center"/>
              <w:rPr>
                <w:rFonts w:ascii="仿宋" w:hAnsi="仿宋" w:eastAsia="仿宋" w:cs="仿宋"/>
                <w:b/>
                <w:bCs/>
                <w:i w:val="0"/>
                <w:iCs w:val="0"/>
                <w:color w:val="auto"/>
                <w:sz w:val="21"/>
                <w:szCs w:val="21"/>
              </w:rPr>
            </w:pPr>
            <w:r>
              <w:rPr>
                <w:rFonts w:ascii="仿宋" w:hAnsi="仿宋" w:eastAsia="仿宋" w:cs="仿宋"/>
                <w:b/>
                <w:bCs/>
                <w:i w:val="0"/>
                <w:iCs w:val="0"/>
                <w:color w:val="auto"/>
                <w:sz w:val="21"/>
                <w:szCs w:val="21"/>
              </w:rPr>
              <w:t>所属系统及部署位置</w:t>
            </w:r>
          </w:p>
        </w:tc>
        <w:tc>
          <w:tcPr>
            <w:tcW w:w="945" w:type="dxa"/>
            <w:noWrap w:val="0"/>
            <w:vAlign w:val="center"/>
          </w:tcPr>
          <w:p w14:paraId="423B44F0">
            <w:pPr>
              <w:pStyle w:val="21"/>
              <w:spacing w:line="240" w:lineRule="atLeast"/>
              <w:ind w:firstLine="0" w:firstLineChars="0"/>
              <w:jc w:val="center"/>
              <w:rPr>
                <w:rFonts w:hint="eastAsia"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单价</w:t>
            </w:r>
          </w:p>
          <w:p w14:paraId="03C7F8D8">
            <w:pPr>
              <w:pStyle w:val="21"/>
              <w:spacing w:line="240" w:lineRule="atLeast"/>
              <w:ind w:firstLine="0" w:firstLineChars="0"/>
              <w:jc w:val="center"/>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（万元）</w:t>
            </w:r>
          </w:p>
        </w:tc>
        <w:tc>
          <w:tcPr>
            <w:tcW w:w="697" w:type="dxa"/>
            <w:noWrap w:val="0"/>
            <w:vAlign w:val="center"/>
          </w:tcPr>
          <w:p w14:paraId="0B917AD1">
            <w:pPr>
              <w:pStyle w:val="21"/>
              <w:spacing w:line="240" w:lineRule="atLeast"/>
              <w:ind w:firstLine="0" w:firstLineChars="0"/>
              <w:jc w:val="center"/>
              <w:rPr>
                <w:rFonts w:hint="eastAsia" w:ascii="仿宋" w:hAnsi="仿宋" w:eastAsia="仿宋" w:cs="仿宋"/>
                <w:b/>
                <w:bCs/>
                <w:i w:val="0"/>
                <w:iCs w:val="0"/>
                <w:color w:val="auto"/>
                <w:sz w:val="21"/>
                <w:szCs w:val="21"/>
                <w:lang w:eastAsia="zh-CN"/>
              </w:rPr>
            </w:pPr>
            <w:r>
              <w:rPr>
                <w:rFonts w:hint="eastAsia" w:ascii="仿宋" w:hAnsi="仿宋" w:eastAsia="仿宋" w:cs="仿宋"/>
                <w:b/>
                <w:bCs/>
                <w:i w:val="0"/>
                <w:iCs w:val="0"/>
                <w:color w:val="auto"/>
                <w:sz w:val="21"/>
                <w:szCs w:val="21"/>
                <w:lang w:val="en-US" w:eastAsia="zh-CN"/>
              </w:rPr>
              <w:t>数量</w:t>
            </w:r>
          </w:p>
        </w:tc>
        <w:tc>
          <w:tcPr>
            <w:tcW w:w="914" w:type="dxa"/>
            <w:noWrap w:val="0"/>
            <w:vAlign w:val="center"/>
          </w:tcPr>
          <w:p w14:paraId="6455962C">
            <w:pPr>
              <w:pStyle w:val="21"/>
              <w:spacing w:line="240" w:lineRule="atLeast"/>
              <w:ind w:firstLine="0" w:firstLineChars="0"/>
              <w:jc w:val="center"/>
              <w:rPr>
                <w:rFonts w:hint="eastAsia" w:ascii="仿宋" w:hAnsi="仿宋" w:eastAsia="仿宋" w:cs="仿宋"/>
                <w:b/>
                <w:bCs/>
                <w:i w:val="0"/>
                <w:iCs w:val="0"/>
                <w:color w:val="auto"/>
                <w:sz w:val="21"/>
                <w:szCs w:val="21"/>
                <w:lang w:val="en-US" w:eastAsia="zh-CN"/>
              </w:rPr>
            </w:pPr>
            <w:r>
              <w:rPr>
                <w:rFonts w:hint="eastAsia" w:ascii="仿宋" w:hAnsi="仿宋" w:eastAsia="仿宋" w:cs="仿宋"/>
                <w:b/>
                <w:bCs/>
                <w:i w:val="0"/>
                <w:iCs w:val="0"/>
                <w:color w:val="auto"/>
                <w:sz w:val="21"/>
                <w:szCs w:val="21"/>
                <w:lang w:val="en-US" w:eastAsia="zh-CN"/>
              </w:rPr>
              <w:t>总价</w:t>
            </w:r>
          </w:p>
          <w:p w14:paraId="3642CD4B">
            <w:pPr>
              <w:pStyle w:val="21"/>
              <w:spacing w:line="240" w:lineRule="atLeast"/>
              <w:ind w:firstLine="0" w:firstLineChars="0"/>
              <w:jc w:val="center"/>
              <w:rPr>
                <w:rFonts w:hint="eastAsia" w:ascii="仿宋" w:hAnsi="仿宋" w:eastAsia="仿宋" w:cs="仿宋"/>
                <w:b/>
                <w:bCs/>
                <w:i w:val="0"/>
                <w:iCs w:val="0"/>
                <w:color w:val="auto"/>
                <w:sz w:val="21"/>
                <w:szCs w:val="21"/>
                <w:lang w:val="en-US" w:eastAsia="zh-CN"/>
              </w:rPr>
            </w:pPr>
            <w:r>
              <w:rPr>
                <w:rFonts w:hint="eastAsia" w:ascii="仿宋" w:hAnsi="仿宋" w:eastAsia="仿宋" w:cs="仿宋"/>
                <w:b/>
                <w:bCs/>
                <w:i w:val="0"/>
                <w:iCs w:val="0"/>
                <w:color w:val="auto"/>
                <w:sz w:val="21"/>
                <w:szCs w:val="21"/>
                <w:lang w:val="en-US" w:eastAsia="zh-CN"/>
              </w:rPr>
              <w:t>（万元）</w:t>
            </w:r>
          </w:p>
        </w:tc>
        <w:tc>
          <w:tcPr>
            <w:tcW w:w="810" w:type="dxa"/>
            <w:noWrap w:val="0"/>
            <w:vAlign w:val="center"/>
          </w:tcPr>
          <w:p w14:paraId="32BB5D55">
            <w:pPr>
              <w:pStyle w:val="21"/>
              <w:spacing w:line="240" w:lineRule="atLeast"/>
              <w:ind w:firstLine="0" w:firstLineChars="0"/>
              <w:jc w:val="center"/>
              <w:rPr>
                <w:rFonts w:hint="eastAsia" w:ascii="仿宋" w:hAnsi="仿宋" w:eastAsia="仿宋" w:cs="仿宋"/>
                <w:b/>
                <w:bCs/>
                <w:i w:val="0"/>
                <w:iCs w:val="0"/>
                <w:color w:val="auto"/>
                <w:sz w:val="21"/>
                <w:szCs w:val="21"/>
                <w:lang w:val="en-US" w:eastAsia="zh-CN"/>
              </w:rPr>
            </w:pPr>
            <w:r>
              <w:rPr>
                <w:rFonts w:hint="eastAsia" w:ascii="仿宋" w:hAnsi="仿宋" w:eastAsia="仿宋" w:cs="仿宋"/>
                <w:b/>
                <w:bCs/>
                <w:i w:val="0"/>
                <w:iCs w:val="0"/>
                <w:color w:val="auto"/>
                <w:sz w:val="21"/>
                <w:szCs w:val="21"/>
                <w:lang w:val="en-US" w:eastAsia="zh-CN"/>
              </w:rPr>
              <w:t>说明</w:t>
            </w:r>
          </w:p>
        </w:tc>
      </w:tr>
      <w:tr w14:paraId="244F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2"/>
            <w:noWrap w:val="0"/>
            <w:vAlign w:val="center"/>
          </w:tcPr>
          <w:p w14:paraId="552D699A">
            <w:pPr>
              <w:pStyle w:val="21"/>
              <w:spacing w:line="240" w:lineRule="atLeast"/>
              <w:ind w:firstLine="0" w:firstLineChars="0"/>
              <w:jc w:val="center"/>
              <w:rPr>
                <w:rFonts w:hint="eastAsia" w:ascii="仿宋" w:hAnsi="仿宋" w:eastAsia="仿宋" w:cs="仿宋"/>
                <w:b/>
                <w:bCs/>
                <w:i w:val="0"/>
                <w:iCs w:val="0"/>
                <w:color w:val="auto"/>
                <w:sz w:val="21"/>
                <w:szCs w:val="21"/>
                <w:lang w:val="en-US" w:eastAsia="zh-CN"/>
              </w:rPr>
            </w:pPr>
            <w:r>
              <w:rPr>
                <w:rFonts w:hint="eastAsia" w:ascii="仿宋" w:hAnsi="仿宋" w:eastAsia="仿宋" w:cs="仿宋"/>
                <w:b/>
                <w:bCs/>
                <w:i w:val="0"/>
                <w:iCs w:val="0"/>
                <w:color w:val="auto"/>
                <w:sz w:val="21"/>
                <w:szCs w:val="21"/>
                <w:lang w:val="en-US" w:eastAsia="zh-CN"/>
              </w:rPr>
              <w:t>总计：</w:t>
            </w:r>
          </w:p>
        </w:tc>
        <w:tc>
          <w:tcPr>
            <w:tcW w:w="1068" w:type="dxa"/>
            <w:noWrap w:val="0"/>
            <w:vAlign w:val="center"/>
          </w:tcPr>
          <w:p w14:paraId="1D97C397">
            <w:pPr>
              <w:pStyle w:val="21"/>
              <w:spacing w:line="240" w:lineRule="atLeast"/>
              <w:ind w:firstLine="0" w:firstLineChars="0"/>
              <w:jc w:val="center"/>
              <w:rPr>
                <w:rFonts w:ascii="仿宋" w:hAnsi="仿宋" w:eastAsia="仿宋" w:cs="仿宋"/>
                <w:b/>
                <w:bCs/>
                <w:i w:val="0"/>
                <w:iCs w:val="0"/>
                <w:color w:val="auto"/>
                <w:sz w:val="21"/>
                <w:szCs w:val="21"/>
              </w:rPr>
            </w:pPr>
          </w:p>
        </w:tc>
        <w:tc>
          <w:tcPr>
            <w:tcW w:w="1371" w:type="dxa"/>
            <w:noWrap w:val="0"/>
            <w:vAlign w:val="center"/>
          </w:tcPr>
          <w:p w14:paraId="01116A2C">
            <w:pPr>
              <w:pStyle w:val="21"/>
              <w:spacing w:line="240" w:lineRule="atLeast"/>
              <w:ind w:firstLine="0" w:firstLineChars="0"/>
              <w:jc w:val="center"/>
              <w:rPr>
                <w:rFonts w:ascii="仿宋" w:hAnsi="仿宋" w:eastAsia="仿宋" w:cs="仿宋"/>
                <w:b/>
                <w:bCs/>
                <w:i w:val="0"/>
                <w:iCs w:val="0"/>
                <w:color w:val="auto"/>
                <w:sz w:val="21"/>
                <w:szCs w:val="21"/>
              </w:rPr>
            </w:pPr>
          </w:p>
        </w:tc>
        <w:tc>
          <w:tcPr>
            <w:tcW w:w="920" w:type="dxa"/>
            <w:noWrap w:val="0"/>
            <w:vAlign w:val="center"/>
          </w:tcPr>
          <w:p w14:paraId="366B5D3A">
            <w:pPr>
              <w:pStyle w:val="21"/>
              <w:spacing w:line="240" w:lineRule="atLeast"/>
              <w:ind w:firstLine="0" w:firstLineChars="0"/>
              <w:jc w:val="center"/>
              <w:rPr>
                <w:rFonts w:ascii="仿宋" w:hAnsi="仿宋" w:eastAsia="仿宋" w:cs="仿宋"/>
                <w:b/>
                <w:bCs/>
                <w:i w:val="0"/>
                <w:iCs w:val="0"/>
                <w:color w:val="auto"/>
                <w:sz w:val="21"/>
                <w:szCs w:val="21"/>
              </w:rPr>
            </w:pPr>
          </w:p>
        </w:tc>
        <w:tc>
          <w:tcPr>
            <w:tcW w:w="945" w:type="dxa"/>
            <w:noWrap w:val="0"/>
            <w:vAlign w:val="center"/>
          </w:tcPr>
          <w:p w14:paraId="5D4BA16B">
            <w:pPr>
              <w:pStyle w:val="21"/>
              <w:spacing w:line="240" w:lineRule="atLeast"/>
              <w:ind w:firstLine="0" w:firstLineChars="0"/>
              <w:jc w:val="center"/>
              <w:rPr>
                <w:rFonts w:ascii="仿宋" w:hAnsi="仿宋" w:eastAsia="仿宋" w:cs="仿宋"/>
                <w:b/>
                <w:bCs/>
                <w:i w:val="0"/>
                <w:iCs w:val="0"/>
                <w:color w:val="auto"/>
                <w:sz w:val="21"/>
                <w:szCs w:val="21"/>
              </w:rPr>
            </w:pPr>
          </w:p>
        </w:tc>
        <w:tc>
          <w:tcPr>
            <w:tcW w:w="697" w:type="dxa"/>
            <w:noWrap w:val="0"/>
            <w:vAlign w:val="center"/>
          </w:tcPr>
          <w:p w14:paraId="74F1E51B">
            <w:pPr>
              <w:pStyle w:val="21"/>
              <w:spacing w:line="240" w:lineRule="atLeast"/>
              <w:ind w:firstLine="0" w:firstLineChars="0"/>
              <w:jc w:val="center"/>
              <w:rPr>
                <w:rFonts w:ascii="仿宋" w:hAnsi="仿宋" w:eastAsia="仿宋" w:cs="仿宋"/>
                <w:b/>
                <w:bCs/>
                <w:i w:val="0"/>
                <w:iCs w:val="0"/>
                <w:color w:val="auto"/>
                <w:sz w:val="21"/>
                <w:szCs w:val="21"/>
              </w:rPr>
            </w:pPr>
          </w:p>
        </w:tc>
        <w:tc>
          <w:tcPr>
            <w:tcW w:w="914" w:type="dxa"/>
            <w:noWrap w:val="0"/>
            <w:vAlign w:val="center"/>
          </w:tcPr>
          <w:p w14:paraId="3FFC95EA">
            <w:pPr>
              <w:pStyle w:val="21"/>
              <w:spacing w:line="240" w:lineRule="atLeast"/>
              <w:ind w:firstLine="0" w:firstLineChars="0"/>
              <w:jc w:val="center"/>
              <w:rPr>
                <w:rFonts w:ascii="仿宋" w:hAnsi="仿宋" w:eastAsia="仿宋" w:cs="仿宋"/>
                <w:b/>
                <w:bCs/>
                <w:i w:val="0"/>
                <w:iCs w:val="0"/>
                <w:color w:val="auto"/>
                <w:sz w:val="21"/>
                <w:szCs w:val="21"/>
              </w:rPr>
            </w:pPr>
          </w:p>
        </w:tc>
        <w:tc>
          <w:tcPr>
            <w:tcW w:w="810" w:type="dxa"/>
            <w:noWrap w:val="0"/>
            <w:vAlign w:val="center"/>
          </w:tcPr>
          <w:p w14:paraId="3753B6B6">
            <w:pPr>
              <w:pStyle w:val="21"/>
              <w:spacing w:line="240" w:lineRule="atLeast"/>
              <w:ind w:firstLine="0" w:firstLineChars="0"/>
              <w:jc w:val="center"/>
              <w:rPr>
                <w:rFonts w:ascii="仿宋" w:hAnsi="仿宋" w:eastAsia="仿宋" w:cs="仿宋"/>
                <w:b/>
                <w:bCs/>
                <w:i w:val="0"/>
                <w:iCs w:val="0"/>
                <w:color w:val="auto"/>
                <w:sz w:val="21"/>
                <w:szCs w:val="21"/>
              </w:rPr>
            </w:pPr>
          </w:p>
        </w:tc>
      </w:tr>
      <w:tr w14:paraId="74ED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291703F2">
            <w:pPr>
              <w:pStyle w:val="21"/>
              <w:spacing w:line="240" w:lineRule="atLeast"/>
              <w:ind w:firstLine="0" w:firstLineChars="0"/>
              <w:jc w:val="center"/>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一</w:t>
            </w:r>
          </w:p>
        </w:tc>
        <w:tc>
          <w:tcPr>
            <w:tcW w:w="8056" w:type="dxa"/>
            <w:gridSpan w:val="8"/>
            <w:noWrap w:val="0"/>
            <w:vAlign w:val="center"/>
          </w:tcPr>
          <w:p w14:paraId="6FC09474">
            <w:pPr>
              <w:pStyle w:val="21"/>
              <w:spacing w:line="240" w:lineRule="atLeast"/>
              <w:ind w:firstLine="0" w:firstLineChars="0"/>
              <w:jc w:val="left"/>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硬件设备购置费</w:t>
            </w:r>
          </w:p>
        </w:tc>
      </w:tr>
      <w:tr w14:paraId="168A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14:paraId="3A18FB45">
            <w:pPr>
              <w:pStyle w:val="21"/>
              <w:spacing w:line="240" w:lineRule="atLeast"/>
              <w:ind w:firstLine="0" w:firstLineChars="0"/>
              <w:jc w:val="center"/>
              <w:rPr>
                <w:rFonts w:hint="eastAsia" w:ascii="仿宋" w:hAnsi="仿宋" w:eastAsia="仿宋" w:cs="仿宋"/>
                <w:i w:val="0"/>
                <w:iCs w:val="0"/>
                <w:color w:val="auto"/>
                <w:sz w:val="21"/>
                <w:szCs w:val="21"/>
                <w:lang w:eastAsia="zh-CN"/>
              </w:rPr>
            </w:pPr>
            <w:r>
              <w:rPr>
                <w:rFonts w:hint="eastAsia" w:ascii="仿宋" w:hAnsi="仿宋" w:eastAsia="仿宋" w:cs="仿宋"/>
                <w:i w:val="0"/>
                <w:iCs w:val="0"/>
                <w:color w:val="auto"/>
                <w:sz w:val="21"/>
                <w:szCs w:val="21"/>
                <w:lang w:eastAsia="zh-CN"/>
              </w:rPr>
              <w:t>（</w:t>
            </w:r>
            <w:r>
              <w:rPr>
                <w:rFonts w:hint="eastAsia" w:ascii="仿宋" w:hAnsi="仿宋" w:eastAsia="仿宋" w:cs="仿宋"/>
                <w:i w:val="0"/>
                <w:iCs w:val="0"/>
                <w:color w:val="auto"/>
                <w:sz w:val="21"/>
                <w:szCs w:val="21"/>
                <w:lang w:val="en-US" w:eastAsia="zh-CN"/>
              </w:rPr>
              <w:t>一</w:t>
            </w:r>
            <w:r>
              <w:rPr>
                <w:rFonts w:hint="eastAsia" w:ascii="仿宋" w:hAnsi="仿宋" w:eastAsia="仿宋" w:cs="仿宋"/>
                <w:i w:val="0"/>
                <w:iCs w:val="0"/>
                <w:color w:val="auto"/>
                <w:sz w:val="21"/>
                <w:szCs w:val="21"/>
                <w:lang w:eastAsia="zh-CN"/>
              </w:rPr>
              <w:t>）</w:t>
            </w:r>
          </w:p>
        </w:tc>
        <w:tc>
          <w:tcPr>
            <w:tcW w:w="8056" w:type="dxa"/>
            <w:gridSpan w:val="8"/>
            <w:noWrap w:val="0"/>
            <w:vAlign w:val="center"/>
          </w:tcPr>
          <w:p w14:paraId="2A001F39">
            <w:pPr>
              <w:pStyle w:val="21"/>
              <w:spacing w:line="240" w:lineRule="atLeast"/>
              <w:ind w:firstLine="0" w:firstLineChars="0"/>
              <w:jc w:val="left"/>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lang w:val="en-US" w:eastAsia="zh-CN"/>
              </w:rPr>
              <w:t>网络设备</w:t>
            </w:r>
          </w:p>
        </w:tc>
      </w:tr>
      <w:tr w14:paraId="7D46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14:paraId="261B37A0">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eastAsia="zh-CN"/>
              </w:rPr>
              <w:t>.</w:t>
            </w:r>
            <w:r>
              <w:rPr>
                <w:rFonts w:hint="eastAsia" w:ascii="仿宋" w:hAnsi="仿宋" w:eastAsia="仿宋" w:cs="仿宋"/>
                <w:i w:val="0"/>
                <w:iCs w:val="0"/>
                <w:color w:val="auto"/>
                <w:sz w:val="21"/>
                <w:szCs w:val="21"/>
                <w:lang w:val="en-US" w:eastAsia="zh-CN"/>
              </w:rPr>
              <w:t>1</w:t>
            </w:r>
          </w:p>
        </w:tc>
        <w:tc>
          <w:tcPr>
            <w:tcW w:w="1331" w:type="dxa"/>
            <w:noWrap w:val="0"/>
            <w:vAlign w:val="center"/>
          </w:tcPr>
          <w:p w14:paraId="5BBEC9C2">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交换机</w:t>
            </w:r>
          </w:p>
        </w:tc>
        <w:tc>
          <w:tcPr>
            <w:tcW w:w="1068" w:type="dxa"/>
            <w:noWrap w:val="0"/>
            <w:vAlign w:val="center"/>
          </w:tcPr>
          <w:p w14:paraId="089F02F0">
            <w:pPr>
              <w:pStyle w:val="21"/>
              <w:numPr>
                <w:ilvl w:val="0"/>
                <w:numId w:val="4"/>
              </w:numPr>
              <w:spacing w:line="240" w:lineRule="atLeast"/>
              <w:ind w:firstLine="0" w:firstLineChars="0"/>
              <w:jc w:val="center"/>
              <w:rPr>
                <w:rFonts w:hint="eastAsia"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拓展插槽；</w:t>
            </w:r>
          </w:p>
          <w:p w14:paraId="1EFBD2C8">
            <w:pPr>
              <w:pStyle w:val="21"/>
              <w:numPr>
                <w:ilvl w:val="0"/>
                <w:numId w:val="4"/>
              </w:num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背板宽带；</w:t>
            </w:r>
          </w:p>
          <w:p w14:paraId="21928E02">
            <w:pPr>
              <w:pStyle w:val="21"/>
              <w:numPr>
                <w:ilvl w:val="0"/>
                <w:numId w:val="4"/>
              </w:num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转发速率；</w:t>
            </w:r>
          </w:p>
          <w:p w14:paraId="05ACF977">
            <w:pPr>
              <w:pStyle w:val="21"/>
              <w:numPr>
                <w:ilvl w:val="0"/>
                <w:numId w:val="4"/>
              </w:num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系统冗余等。</w:t>
            </w:r>
          </w:p>
        </w:tc>
        <w:tc>
          <w:tcPr>
            <w:tcW w:w="1371" w:type="dxa"/>
            <w:noWrap w:val="0"/>
            <w:vAlign w:val="center"/>
          </w:tcPr>
          <w:p w14:paraId="2D0538D9">
            <w:pPr>
              <w:pStyle w:val="21"/>
              <w:spacing w:line="240" w:lineRule="atLeast"/>
              <w:ind w:firstLine="0" w:firstLineChars="0"/>
              <w:jc w:val="center"/>
              <w:rPr>
                <w:rFonts w:hint="eastAsia" w:ascii="仿宋" w:hAnsi="仿宋" w:eastAsia="仿宋" w:cs="仿宋"/>
                <w:i w:val="0"/>
                <w:iCs w:val="0"/>
                <w:color w:val="auto"/>
                <w:sz w:val="21"/>
                <w:szCs w:val="21"/>
                <w:lang w:eastAsia="zh-CN"/>
              </w:rPr>
            </w:pPr>
            <w:r>
              <w:rPr>
                <w:rFonts w:hint="eastAsia" w:ascii="仿宋" w:hAnsi="仿宋" w:eastAsia="仿宋" w:cs="仿宋"/>
                <w:i w:val="0"/>
                <w:iCs w:val="0"/>
                <w:color w:val="auto"/>
                <w:sz w:val="21"/>
                <w:szCs w:val="21"/>
                <w:lang w:val="en-US" w:eastAsia="zh-CN"/>
              </w:rPr>
              <w:t>三个及以上品牌</w:t>
            </w:r>
          </w:p>
        </w:tc>
        <w:tc>
          <w:tcPr>
            <w:tcW w:w="920" w:type="dxa"/>
            <w:noWrap w:val="0"/>
            <w:vAlign w:val="center"/>
          </w:tcPr>
          <w:p w14:paraId="47CD6F8F">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7C4B9628">
            <w:pPr>
              <w:pStyle w:val="21"/>
              <w:spacing w:line="240" w:lineRule="atLeast"/>
              <w:ind w:firstLine="0" w:firstLineChars="0"/>
              <w:rPr>
                <w:rFonts w:ascii="仿宋" w:hAnsi="仿宋" w:eastAsia="仿宋" w:cs="仿宋"/>
                <w:i w:val="0"/>
                <w:iCs w:val="0"/>
                <w:color w:val="auto"/>
                <w:sz w:val="21"/>
                <w:szCs w:val="21"/>
              </w:rPr>
            </w:pPr>
          </w:p>
        </w:tc>
        <w:tc>
          <w:tcPr>
            <w:tcW w:w="697" w:type="dxa"/>
            <w:noWrap w:val="0"/>
            <w:vAlign w:val="center"/>
          </w:tcPr>
          <w:p w14:paraId="04505605">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52C9E764">
            <w:pPr>
              <w:pStyle w:val="21"/>
              <w:spacing w:line="240" w:lineRule="atLeast"/>
              <w:ind w:firstLine="0" w:firstLineChars="0"/>
              <w:jc w:val="center"/>
              <w:rPr>
                <w:rFonts w:ascii="仿宋" w:hAnsi="仿宋" w:eastAsia="仿宋" w:cs="仿宋"/>
                <w:i w:val="0"/>
                <w:iCs w:val="0"/>
                <w:color w:val="auto"/>
                <w:sz w:val="21"/>
                <w:szCs w:val="21"/>
              </w:rPr>
            </w:pPr>
          </w:p>
        </w:tc>
        <w:tc>
          <w:tcPr>
            <w:tcW w:w="810" w:type="dxa"/>
            <w:vMerge w:val="restart"/>
            <w:noWrap w:val="0"/>
            <w:vAlign w:val="center"/>
          </w:tcPr>
          <w:p w14:paraId="1315DA99">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使用政务云网络设备均由政务云提供</w:t>
            </w:r>
          </w:p>
        </w:tc>
      </w:tr>
      <w:tr w14:paraId="7D1A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14:paraId="1D6B6D27">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1.2</w:t>
            </w:r>
          </w:p>
        </w:tc>
        <w:tc>
          <w:tcPr>
            <w:tcW w:w="1331" w:type="dxa"/>
            <w:noWrap w:val="0"/>
            <w:vAlign w:val="center"/>
          </w:tcPr>
          <w:p w14:paraId="05F86C5A">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路由器</w:t>
            </w:r>
          </w:p>
        </w:tc>
        <w:tc>
          <w:tcPr>
            <w:tcW w:w="1068" w:type="dxa"/>
            <w:noWrap w:val="0"/>
            <w:vAlign w:val="center"/>
          </w:tcPr>
          <w:p w14:paraId="58BE976D">
            <w:pPr>
              <w:pStyle w:val="21"/>
              <w:numPr>
                <w:ilvl w:val="0"/>
                <w:numId w:val="5"/>
              </w:numPr>
              <w:spacing w:line="240" w:lineRule="atLeast"/>
              <w:ind w:firstLine="0" w:firstLineChars="0"/>
              <w:jc w:val="center"/>
              <w:rPr>
                <w:rFonts w:hint="eastAsia"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传输速率；</w:t>
            </w:r>
          </w:p>
          <w:p w14:paraId="0C59ED86">
            <w:pPr>
              <w:pStyle w:val="21"/>
              <w:numPr>
                <w:ilvl w:val="0"/>
                <w:numId w:val="5"/>
              </w:num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端口数量；</w:t>
            </w:r>
          </w:p>
          <w:p w14:paraId="25F51A14">
            <w:pPr>
              <w:pStyle w:val="21"/>
              <w:numPr>
                <w:ilvl w:val="0"/>
                <w:numId w:val="5"/>
              </w:num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网络标准等。</w:t>
            </w:r>
          </w:p>
        </w:tc>
        <w:tc>
          <w:tcPr>
            <w:tcW w:w="1371" w:type="dxa"/>
            <w:noWrap w:val="0"/>
            <w:vAlign w:val="center"/>
          </w:tcPr>
          <w:p w14:paraId="143DBEA2">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三个及以上品牌</w:t>
            </w:r>
          </w:p>
        </w:tc>
        <w:tc>
          <w:tcPr>
            <w:tcW w:w="920" w:type="dxa"/>
            <w:noWrap w:val="0"/>
            <w:vAlign w:val="center"/>
          </w:tcPr>
          <w:p w14:paraId="43A31FB8">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187FCF27">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07B3A823">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284BFB87">
            <w:pPr>
              <w:pStyle w:val="21"/>
              <w:spacing w:line="240" w:lineRule="atLeast"/>
              <w:ind w:firstLine="0" w:firstLineChars="0"/>
              <w:jc w:val="center"/>
              <w:rPr>
                <w:rFonts w:ascii="仿宋" w:hAnsi="仿宋" w:eastAsia="仿宋" w:cs="仿宋"/>
                <w:i w:val="0"/>
                <w:iCs w:val="0"/>
                <w:color w:val="auto"/>
                <w:sz w:val="21"/>
                <w:szCs w:val="21"/>
              </w:rPr>
            </w:pPr>
          </w:p>
        </w:tc>
        <w:tc>
          <w:tcPr>
            <w:tcW w:w="810" w:type="dxa"/>
            <w:vMerge w:val="continue"/>
            <w:noWrap w:val="0"/>
            <w:vAlign w:val="center"/>
          </w:tcPr>
          <w:p w14:paraId="0AC6AAEB">
            <w:pPr>
              <w:pStyle w:val="21"/>
              <w:spacing w:line="240" w:lineRule="atLeast"/>
              <w:ind w:firstLine="0" w:firstLineChars="0"/>
              <w:jc w:val="center"/>
              <w:rPr>
                <w:rFonts w:ascii="仿宋" w:hAnsi="仿宋" w:eastAsia="仿宋" w:cs="仿宋"/>
                <w:i w:val="0"/>
                <w:iCs w:val="0"/>
                <w:color w:val="auto"/>
                <w:sz w:val="21"/>
                <w:szCs w:val="21"/>
              </w:rPr>
            </w:pPr>
          </w:p>
        </w:tc>
      </w:tr>
      <w:tr w14:paraId="0A5F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14:paraId="18F5127F">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3</w:t>
            </w:r>
          </w:p>
        </w:tc>
        <w:tc>
          <w:tcPr>
            <w:tcW w:w="1331" w:type="dxa"/>
            <w:noWrap w:val="0"/>
            <w:vAlign w:val="center"/>
          </w:tcPr>
          <w:p w14:paraId="2EA4C8A5">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1068" w:type="dxa"/>
            <w:noWrap w:val="0"/>
            <w:vAlign w:val="center"/>
          </w:tcPr>
          <w:p w14:paraId="7A68376D">
            <w:pPr>
              <w:pStyle w:val="21"/>
              <w:spacing w:line="240" w:lineRule="atLeast"/>
              <w:ind w:firstLine="0" w:firstLineChars="0"/>
              <w:jc w:val="center"/>
              <w:rPr>
                <w:rFonts w:ascii="仿宋" w:hAnsi="仿宋" w:eastAsia="仿宋" w:cs="仿宋"/>
                <w:i w:val="0"/>
                <w:iCs w:val="0"/>
                <w:color w:val="auto"/>
                <w:sz w:val="21"/>
                <w:szCs w:val="21"/>
              </w:rPr>
            </w:pPr>
          </w:p>
        </w:tc>
        <w:tc>
          <w:tcPr>
            <w:tcW w:w="1371" w:type="dxa"/>
            <w:noWrap w:val="0"/>
            <w:vAlign w:val="center"/>
          </w:tcPr>
          <w:p w14:paraId="300865AA">
            <w:pPr>
              <w:pStyle w:val="21"/>
              <w:spacing w:line="240" w:lineRule="atLeast"/>
              <w:ind w:firstLine="0" w:firstLineChars="0"/>
              <w:jc w:val="center"/>
              <w:rPr>
                <w:rFonts w:ascii="仿宋" w:hAnsi="仿宋" w:eastAsia="仿宋" w:cs="仿宋"/>
                <w:i w:val="0"/>
                <w:iCs w:val="0"/>
                <w:color w:val="auto"/>
                <w:sz w:val="21"/>
                <w:szCs w:val="21"/>
              </w:rPr>
            </w:pPr>
          </w:p>
        </w:tc>
        <w:tc>
          <w:tcPr>
            <w:tcW w:w="920" w:type="dxa"/>
            <w:noWrap w:val="0"/>
            <w:vAlign w:val="center"/>
          </w:tcPr>
          <w:p w14:paraId="1DD7DAEC">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27F4C32D">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4E62C9D2">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5B875994">
            <w:pPr>
              <w:pStyle w:val="21"/>
              <w:spacing w:line="240" w:lineRule="atLeast"/>
              <w:ind w:firstLine="0" w:firstLineChars="0"/>
              <w:jc w:val="center"/>
              <w:rPr>
                <w:rFonts w:ascii="仿宋" w:hAnsi="仿宋" w:eastAsia="仿宋" w:cs="仿宋"/>
                <w:i w:val="0"/>
                <w:iCs w:val="0"/>
                <w:color w:val="auto"/>
                <w:sz w:val="21"/>
                <w:szCs w:val="21"/>
              </w:rPr>
            </w:pPr>
          </w:p>
        </w:tc>
        <w:tc>
          <w:tcPr>
            <w:tcW w:w="810" w:type="dxa"/>
            <w:vMerge w:val="continue"/>
            <w:noWrap w:val="0"/>
            <w:vAlign w:val="center"/>
          </w:tcPr>
          <w:p w14:paraId="7F643C67">
            <w:pPr>
              <w:pStyle w:val="21"/>
              <w:spacing w:line="240" w:lineRule="atLeast"/>
              <w:ind w:firstLine="0" w:firstLineChars="0"/>
              <w:jc w:val="center"/>
              <w:rPr>
                <w:rFonts w:ascii="仿宋" w:hAnsi="仿宋" w:eastAsia="仿宋" w:cs="仿宋"/>
                <w:i w:val="0"/>
                <w:iCs w:val="0"/>
                <w:color w:val="auto"/>
                <w:sz w:val="21"/>
                <w:szCs w:val="21"/>
              </w:rPr>
            </w:pPr>
          </w:p>
        </w:tc>
      </w:tr>
      <w:tr w14:paraId="0234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14:paraId="56AB892A">
            <w:pPr>
              <w:pStyle w:val="21"/>
              <w:spacing w:line="240" w:lineRule="atLeast"/>
              <w:ind w:firstLine="0" w:firstLineChars="0"/>
              <w:jc w:val="center"/>
              <w:rPr>
                <w:rFonts w:hint="eastAsia" w:ascii="仿宋" w:hAnsi="仿宋" w:eastAsia="仿宋" w:cs="仿宋"/>
                <w:i w:val="0"/>
                <w:iCs w:val="0"/>
                <w:color w:val="auto"/>
                <w:sz w:val="21"/>
                <w:szCs w:val="21"/>
              </w:rPr>
            </w:pPr>
          </w:p>
        </w:tc>
        <w:tc>
          <w:tcPr>
            <w:tcW w:w="1331" w:type="dxa"/>
            <w:noWrap w:val="0"/>
            <w:vAlign w:val="center"/>
          </w:tcPr>
          <w:p w14:paraId="412B8259">
            <w:pPr>
              <w:pStyle w:val="21"/>
              <w:spacing w:line="240" w:lineRule="atLeast"/>
              <w:ind w:firstLine="0" w:firstLineChars="0"/>
              <w:jc w:val="center"/>
              <w:rPr>
                <w:rFonts w:hint="default" w:ascii="仿宋" w:hAnsi="仿宋" w:eastAsia="仿宋" w:cs="仿宋"/>
                <w:b/>
                <w:bCs/>
                <w:i w:val="0"/>
                <w:iCs w:val="0"/>
                <w:color w:val="auto"/>
                <w:sz w:val="21"/>
                <w:szCs w:val="21"/>
                <w:lang w:val="en-US" w:eastAsia="zh-CN"/>
              </w:rPr>
            </w:pPr>
            <w:r>
              <w:rPr>
                <w:rFonts w:hint="eastAsia" w:ascii="仿宋" w:hAnsi="仿宋" w:eastAsia="仿宋" w:cs="仿宋"/>
                <w:b/>
                <w:bCs/>
                <w:i w:val="0"/>
                <w:iCs w:val="0"/>
                <w:color w:val="auto"/>
                <w:sz w:val="21"/>
                <w:szCs w:val="21"/>
                <w:lang w:val="en-US" w:eastAsia="zh-CN"/>
              </w:rPr>
              <w:t>小计</w:t>
            </w:r>
          </w:p>
        </w:tc>
        <w:tc>
          <w:tcPr>
            <w:tcW w:w="1068" w:type="dxa"/>
            <w:noWrap w:val="0"/>
            <w:vAlign w:val="center"/>
          </w:tcPr>
          <w:p w14:paraId="2214DE36">
            <w:pPr>
              <w:pStyle w:val="21"/>
              <w:spacing w:line="240" w:lineRule="atLeast"/>
              <w:ind w:firstLine="0" w:firstLineChars="0"/>
              <w:jc w:val="center"/>
              <w:rPr>
                <w:rFonts w:ascii="仿宋" w:hAnsi="仿宋" w:eastAsia="仿宋" w:cs="仿宋"/>
                <w:i w:val="0"/>
                <w:iCs w:val="0"/>
                <w:color w:val="auto"/>
                <w:sz w:val="21"/>
                <w:szCs w:val="21"/>
              </w:rPr>
            </w:pPr>
          </w:p>
        </w:tc>
        <w:tc>
          <w:tcPr>
            <w:tcW w:w="1371" w:type="dxa"/>
            <w:noWrap w:val="0"/>
            <w:vAlign w:val="center"/>
          </w:tcPr>
          <w:p w14:paraId="6FA2C731">
            <w:pPr>
              <w:pStyle w:val="21"/>
              <w:spacing w:line="240" w:lineRule="atLeast"/>
              <w:ind w:firstLine="0" w:firstLineChars="0"/>
              <w:jc w:val="center"/>
              <w:rPr>
                <w:rFonts w:ascii="仿宋" w:hAnsi="仿宋" w:eastAsia="仿宋" w:cs="仿宋"/>
                <w:i w:val="0"/>
                <w:iCs w:val="0"/>
                <w:color w:val="auto"/>
                <w:sz w:val="21"/>
                <w:szCs w:val="21"/>
              </w:rPr>
            </w:pPr>
          </w:p>
        </w:tc>
        <w:tc>
          <w:tcPr>
            <w:tcW w:w="920" w:type="dxa"/>
            <w:noWrap w:val="0"/>
            <w:vAlign w:val="center"/>
          </w:tcPr>
          <w:p w14:paraId="5BD21C0D">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42C5A515">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2179DF6C">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4B8C4281">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2133BC3E">
            <w:pPr>
              <w:pStyle w:val="21"/>
              <w:spacing w:line="240" w:lineRule="atLeast"/>
              <w:ind w:firstLine="0" w:firstLineChars="0"/>
              <w:jc w:val="center"/>
              <w:rPr>
                <w:rFonts w:ascii="仿宋" w:hAnsi="仿宋" w:eastAsia="仿宋" w:cs="仿宋"/>
                <w:i w:val="0"/>
                <w:iCs w:val="0"/>
                <w:color w:val="auto"/>
                <w:sz w:val="21"/>
                <w:szCs w:val="21"/>
              </w:rPr>
            </w:pPr>
          </w:p>
        </w:tc>
      </w:tr>
      <w:tr w14:paraId="1376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14:paraId="167BCA92">
            <w:pPr>
              <w:pStyle w:val="21"/>
              <w:spacing w:line="240" w:lineRule="atLeast"/>
              <w:ind w:firstLine="0" w:firstLineChars="0"/>
              <w:jc w:val="center"/>
              <w:rPr>
                <w:rFonts w:hint="eastAsia" w:ascii="仿宋" w:hAnsi="仿宋" w:eastAsia="仿宋" w:cs="仿宋"/>
                <w:i w:val="0"/>
                <w:iCs w:val="0"/>
                <w:color w:val="auto"/>
                <w:sz w:val="21"/>
                <w:szCs w:val="21"/>
                <w:lang w:eastAsia="zh-CN"/>
              </w:rPr>
            </w:pPr>
            <w:r>
              <w:rPr>
                <w:rFonts w:hint="eastAsia" w:ascii="仿宋" w:hAnsi="仿宋" w:eastAsia="仿宋" w:cs="仿宋"/>
                <w:i w:val="0"/>
                <w:iCs w:val="0"/>
                <w:color w:val="auto"/>
                <w:sz w:val="21"/>
                <w:szCs w:val="21"/>
                <w:lang w:eastAsia="zh-CN"/>
              </w:rPr>
              <w:t>（</w:t>
            </w:r>
            <w:r>
              <w:rPr>
                <w:rFonts w:hint="eastAsia" w:ascii="仿宋" w:hAnsi="仿宋" w:eastAsia="仿宋" w:cs="仿宋"/>
                <w:i w:val="0"/>
                <w:iCs w:val="0"/>
                <w:color w:val="auto"/>
                <w:sz w:val="21"/>
                <w:szCs w:val="21"/>
                <w:lang w:val="en-US" w:eastAsia="zh-CN"/>
              </w:rPr>
              <w:t>二</w:t>
            </w:r>
            <w:r>
              <w:rPr>
                <w:rFonts w:hint="eastAsia" w:ascii="仿宋" w:hAnsi="仿宋" w:eastAsia="仿宋" w:cs="仿宋"/>
                <w:i w:val="0"/>
                <w:iCs w:val="0"/>
                <w:color w:val="auto"/>
                <w:sz w:val="21"/>
                <w:szCs w:val="21"/>
                <w:lang w:eastAsia="zh-CN"/>
              </w:rPr>
              <w:t>）</w:t>
            </w:r>
          </w:p>
        </w:tc>
        <w:tc>
          <w:tcPr>
            <w:tcW w:w="8056" w:type="dxa"/>
            <w:gridSpan w:val="8"/>
            <w:noWrap w:val="0"/>
            <w:vAlign w:val="center"/>
          </w:tcPr>
          <w:p w14:paraId="0B3E845B">
            <w:pPr>
              <w:pStyle w:val="21"/>
              <w:spacing w:line="240" w:lineRule="atLeast"/>
              <w:ind w:firstLine="0" w:firstLineChars="0"/>
              <w:jc w:val="left"/>
              <w:rPr>
                <w:rFonts w:ascii="仿宋" w:hAnsi="仿宋" w:eastAsia="仿宋" w:cs="仿宋"/>
                <w:i w:val="0"/>
                <w:iCs w:val="0"/>
                <w:color w:val="auto"/>
                <w:sz w:val="21"/>
                <w:szCs w:val="21"/>
              </w:rPr>
            </w:pPr>
            <w:r>
              <w:rPr>
                <w:rFonts w:hint="eastAsia" w:ascii="仿宋" w:hAnsi="仿宋" w:eastAsia="仿宋" w:cs="仿宋"/>
                <w:b/>
                <w:bCs/>
                <w:i w:val="0"/>
                <w:iCs w:val="0"/>
                <w:color w:val="auto"/>
                <w:sz w:val="21"/>
                <w:szCs w:val="21"/>
                <w:lang w:val="en-US" w:eastAsia="zh-CN"/>
              </w:rPr>
              <w:t>服务器和计算机设备</w:t>
            </w:r>
          </w:p>
        </w:tc>
      </w:tr>
      <w:tr w14:paraId="075F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14:paraId="2EC12453">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2.1</w:t>
            </w:r>
          </w:p>
        </w:tc>
        <w:tc>
          <w:tcPr>
            <w:tcW w:w="1331" w:type="dxa"/>
            <w:noWrap w:val="0"/>
            <w:vAlign w:val="center"/>
          </w:tcPr>
          <w:p w14:paraId="5ADCD1EE">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服务器</w:t>
            </w:r>
          </w:p>
        </w:tc>
        <w:tc>
          <w:tcPr>
            <w:tcW w:w="1068" w:type="dxa"/>
            <w:noWrap w:val="0"/>
            <w:vAlign w:val="center"/>
          </w:tcPr>
          <w:p w14:paraId="748F97EC">
            <w:pPr>
              <w:pStyle w:val="21"/>
              <w:numPr>
                <w:ilvl w:val="0"/>
                <w:numId w:val="6"/>
              </w:numPr>
              <w:spacing w:line="240" w:lineRule="atLeast"/>
              <w:ind w:firstLine="0" w:firstLineChars="0"/>
              <w:jc w:val="center"/>
              <w:rPr>
                <w:rFonts w:hint="eastAsia"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处理器；</w:t>
            </w:r>
          </w:p>
          <w:p w14:paraId="17711757">
            <w:pPr>
              <w:pStyle w:val="21"/>
              <w:numPr>
                <w:ilvl w:val="0"/>
                <w:numId w:val="6"/>
              </w:num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内存;</w:t>
            </w:r>
          </w:p>
          <w:p w14:paraId="58AF1D84">
            <w:pPr>
              <w:pStyle w:val="21"/>
              <w:numPr>
                <w:ilvl w:val="0"/>
                <w:numId w:val="6"/>
              </w:num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存储；</w:t>
            </w:r>
          </w:p>
          <w:p w14:paraId="045A5F3C">
            <w:pPr>
              <w:pStyle w:val="21"/>
              <w:numPr>
                <w:ilvl w:val="0"/>
                <w:numId w:val="6"/>
              </w:num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I/O性能等。</w:t>
            </w:r>
          </w:p>
        </w:tc>
        <w:tc>
          <w:tcPr>
            <w:tcW w:w="1371" w:type="dxa"/>
            <w:noWrap w:val="0"/>
            <w:vAlign w:val="center"/>
          </w:tcPr>
          <w:p w14:paraId="2E387125">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三个及以上品牌</w:t>
            </w:r>
          </w:p>
        </w:tc>
        <w:tc>
          <w:tcPr>
            <w:tcW w:w="920" w:type="dxa"/>
            <w:noWrap w:val="0"/>
            <w:vAlign w:val="center"/>
          </w:tcPr>
          <w:p w14:paraId="3531E460">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4AAC899B">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0DF12AAC">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25103FAA">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1935C931">
            <w:pPr>
              <w:pStyle w:val="21"/>
              <w:spacing w:line="240" w:lineRule="atLeast"/>
              <w:ind w:firstLine="0" w:firstLineChars="0"/>
              <w:jc w:val="center"/>
              <w:rPr>
                <w:rFonts w:ascii="仿宋" w:hAnsi="仿宋" w:eastAsia="仿宋" w:cs="仿宋"/>
                <w:i w:val="0"/>
                <w:iCs w:val="0"/>
                <w:color w:val="auto"/>
                <w:sz w:val="21"/>
                <w:szCs w:val="21"/>
              </w:rPr>
            </w:pPr>
          </w:p>
        </w:tc>
      </w:tr>
      <w:tr w14:paraId="505F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14:paraId="40889AE3">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2.2</w:t>
            </w:r>
          </w:p>
        </w:tc>
        <w:tc>
          <w:tcPr>
            <w:tcW w:w="1331" w:type="dxa"/>
            <w:noWrap w:val="0"/>
            <w:vAlign w:val="center"/>
          </w:tcPr>
          <w:p w14:paraId="34397885">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计算机</w:t>
            </w:r>
          </w:p>
        </w:tc>
        <w:tc>
          <w:tcPr>
            <w:tcW w:w="1068" w:type="dxa"/>
            <w:noWrap w:val="0"/>
            <w:vAlign w:val="center"/>
          </w:tcPr>
          <w:p w14:paraId="7641FB67">
            <w:pPr>
              <w:pStyle w:val="21"/>
              <w:numPr>
                <w:ilvl w:val="0"/>
                <w:numId w:val="6"/>
              </w:numPr>
              <w:spacing w:line="240" w:lineRule="atLeast"/>
              <w:ind w:firstLine="0" w:firstLineChars="0"/>
              <w:jc w:val="center"/>
              <w:rPr>
                <w:rFonts w:hint="eastAsia"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处理器；</w:t>
            </w:r>
          </w:p>
          <w:p w14:paraId="5451571F">
            <w:pPr>
              <w:pStyle w:val="21"/>
              <w:numPr>
                <w:ilvl w:val="0"/>
                <w:numId w:val="6"/>
              </w:num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内存;</w:t>
            </w:r>
          </w:p>
          <w:p w14:paraId="6AA062DC">
            <w:pPr>
              <w:pStyle w:val="21"/>
              <w:numPr>
                <w:ilvl w:val="0"/>
                <w:numId w:val="6"/>
              </w:num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存储；</w:t>
            </w:r>
          </w:p>
          <w:p w14:paraId="56F92B37">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lang w:val="en-US" w:eastAsia="zh-CN"/>
              </w:rPr>
              <w:t>I/O性能等。</w:t>
            </w:r>
          </w:p>
        </w:tc>
        <w:tc>
          <w:tcPr>
            <w:tcW w:w="1371" w:type="dxa"/>
            <w:noWrap w:val="0"/>
            <w:vAlign w:val="center"/>
          </w:tcPr>
          <w:p w14:paraId="51B402BF">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三个及以上品牌</w:t>
            </w:r>
          </w:p>
        </w:tc>
        <w:tc>
          <w:tcPr>
            <w:tcW w:w="920" w:type="dxa"/>
            <w:noWrap w:val="0"/>
            <w:vAlign w:val="center"/>
          </w:tcPr>
          <w:p w14:paraId="31F8B3D1">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4F6C90FC">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35AF0DFF">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2D184745">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6584A96D">
            <w:pPr>
              <w:pStyle w:val="21"/>
              <w:spacing w:line="240" w:lineRule="atLeast"/>
              <w:ind w:firstLine="0" w:firstLineChars="0"/>
              <w:jc w:val="center"/>
              <w:rPr>
                <w:rFonts w:ascii="仿宋" w:hAnsi="仿宋" w:eastAsia="仿宋" w:cs="仿宋"/>
                <w:i w:val="0"/>
                <w:iCs w:val="0"/>
                <w:color w:val="auto"/>
                <w:sz w:val="21"/>
                <w:szCs w:val="21"/>
              </w:rPr>
            </w:pPr>
          </w:p>
        </w:tc>
      </w:tr>
      <w:tr w14:paraId="0C8D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14:paraId="0F2B5E9B">
            <w:pPr>
              <w:pStyle w:val="21"/>
              <w:spacing w:line="240" w:lineRule="atLeast"/>
              <w:ind w:firstLine="0" w:firstLineChars="0"/>
              <w:jc w:val="center"/>
              <w:rPr>
                <w:rFonts w:hint="eastAsia" w:ascii="仿宋" w:hAnsi="仿宋" w:eastAsia="仿宋" w:cs="仿宋"/>
                <w:i w:val="0"/>
                <w:iCs w:val="0"/>
                <w:color w:val="auto"/>
                <w:sz w:val="21"/>
                <w:szCs w:val="21"/>
              </w:rPr>
            </w:pPr>
          </w:p>
        </w:tc>
        <w:tc>
          <w:tcPr>
            <w:tcW w:w="1331" w:type="dxa"/>
            <w:noWrap w:val="0"/>
            <w:vAlign w:val="center"/>
          </w:tcPr>
          <w:p w14:paraId="2B39CA5A">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b/>
                <w:bCs/>
                <w:i w:val="0"/>
                <w:iCs w:val="0"/>
                <w:color w:val="auto"/>
                <w:sz w:val="21"/>
                <w:szCs w:val="21"/>
                <w:lang w:val="en-US" w:eastAsia="zh-CN"/>
              </w:rPr>
              <w:t>小计</w:t>
            </w:r>
          </w:p>
        </w:tc>
        <w:tc>
          <w:tcPr>
            <w:tcW w:w="1068" w:type="dxa"/>
            <w:noWrap w:val="0"/>
            <w:vAlign w:val="center"/>
          </w:tcPr>
          <w:p w14:paraId="17C7E0A3">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p>
        </w:tc>
        <w:tc>
          <w:tcPr>
            <w:tcW w:w="1371" w:type="dxa"/>
            <w:noWrap w:val="0"/>
            <w:vAlign w:val="center"/>
          </w:tcPr>
          <w:p w14:paraId="50D507CD">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p>
        </w:tc>
        <w:tc>
          <w:tcPr>
            <w:tcW w:w="920" w:type="dxa"/>
            <w:noWrap w:val="0"/>
            <w:vAlign w:val="center"/>
          </w:tcPr>
          <w:p w14:paraId="596B7DA1">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2CE1F830">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44CF75A7">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23F85539">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015289C9">
            <w:pPr>
              <w:pStyle w:val="21"/>
              <w:spacing w:line="240" w:lineRule="atLeast"/>
              <w:ind w:firstLine="0" w:firstLineChars="0"/>
              <w:jc w:val="center"/>
              <w:rPr>
                <w:rFonts w:ascii="仿宋" w:hAnsi="仿宋" w:eastAsia="仿宋" w:cs="仿宋"/>
                <w:i w:val="0"/>
                <w:iCs w:val="0"/>
                <w:color w:val="auto"/>
                <w:sz w:val="21"/>
                <w:szCs w:val="21"/>
              </w:rPr>
            </w:pPr>
          </w:p>
        </w:tc>
      </w:tr>
      <w:tr w14:paraId="1C15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106C1D13">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3</w:t>
            </w:r>
          </w:p>
        </w:tc>
        <w:tc>
          <w:tcPr>
            <w:tcW w:w="8056" w:type="dxa"/>
            <w:gridSpan w:val="8"/>
            <w:noWrap w:val="0"/>
            <w:vAlign w:val="center"/>
          </w:tcPr>
          <w:p w14:paraId="677E9C35">
            <w:pPr>
              <w:pStyle w:val="21"/>
              <w:spacing w:line="240" w:lineRule="atLeast"/>
              <w:ind w:firstLine="0" w:firstLineChars="0"/>
              <w:jc w:val="left"/>
              <w:rPr>
                <w:rFonts w:ascii="仿宋" w:hAnsi="仿宋" w:eastAsia="仿宋" w:cs="仿宋"/>
                <w:i w:val="0"/>
                <w:iCs w:val="0"/>
                <w:color w:val="auto"/>
                <w:sz w:val="21"/>
                <w:szCs w:val="21"/>
              </w:rPr>
            </w:pPr>
            <w:r>
              <w:rPr>
                <w:rFonts w:hint="eastAsia" w:ascii="仿宋" w:hAnsi="仿宋" w:eastAsia="仿宋" w:cs="仿宋"/>
                <w:b/>
                <w:bCs/>
                <w:i w:val="0"/>
                <w:iCs w:val="0"/>
                <w:color w:val="auto"/>
                <w:sz w:val="21"/>
                <w:szCs w:val="21"/>
                <w:lang w:val="en-US" w:eastAsia="zh-CN"/>
              </w:rPr>
              <w:t>存储设备</w:t>
            </w:r>
          </w:p>
        </w:tc>
      </w:tr>
      <w:tr w14:paraId="2CC7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2C44315C">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3.1</w:t>
            </w:r>
          </w:p>
        </w:tc>
        <w:tc>
          <w:tcPr>
            <w:tcW w:w="1331" w:type="dxa"/>
            <w:noWrap w:val="0"/>
            <w:vAlign w:val="center"/>
          </w:tcPr>
          <w:p w14:paraId="372AF451">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存储设备</w:t>
            </w:r>
          </w:p>
        </w:tc>
        <w:tc>
          <w:tcPr>
            <w:tcW w:w="1068" w:type="dxa"/>
            <w:noWrap w:val="0"/>
            <w:vAlign w:val="center"/>
          </w:tcPr>
          <w:p w14:paraId="7D13E439">
            <w:pPr>
              <w:pStyle w:val="21"/>
              <w:numPr>
                <w:ilvl w:val="0"/>
                <w:numId w:val="7"/>
              </w:numPr>
              <w:spacing w:line="240" w:lineRule="atLeast"/>
              <w:ind w:firstLine="0" w:firstLineChars="0"/>
              <w:jc w:val="center"/>
              <w:rPr>
                <w:rFonts w:hint="eastAsia"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存储容量；</w:t>
            </w:r>
          </w:p>
          <w:p w14:paraId="683EFDB7">
            <w:pPr>
              <w:pStyle w:val="21"/>
              <w:numPr>
                <w:ilvl w:val="0"/>
                <w:numId w:val="7"/>
              </w:num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读写速度；</w:t>
            </w:r>
          </w:p>
          <w:p w14:paraId="09ECEB59">
            <w:pPr>
              <w:pStyle w:val="21"/>
              <w:numPr>
                <w:ilvl w:val="0"/>
                <w:numId w:val="7"/>
              </w:num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兼容性；</w:t>
            </w:r>
          </w:p>
          <w:p w14:paraId="335A4D2A">
            <w:pPr>
              <w:pStyle w:val="21"/>
              <w:numPr>
                <w:ilvl w:val="0"/>
                <w:numId w:val="7"/>
              </w:num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耐用性和可靠性；</w:t>
            </w:r>
          </w:p>
          <w:p w14:paraId="3A6B0A02">
            <w:pPr>
              <w:pStyle w:val="21"/>
              <w:numPr>
                <w:ilvl w:val="0"/>
                <w:numId w:val="7"/>
              </w:num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能耗等；</w:t>
            </w:r>
          </w:p>
          <w:p w14:paraId="7CC499D8">
            <w:pPr>
              <w:pStyle w:val="21"/>
              <w:numPr>
                <w:ilvl w:val="0"/>
                <w:numId w:val="7"/>
              </w:num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集中式/分布式等。</w:t>
            </w:r>
          </w:p>
        </w:tc>
        <w:tc>
          <w:tcPr>
            <w:tcW w:w="1371" w:type="dxa"/>
            <w:noWrap w:val="0"/>
            <w:vAlign w:val="center"/>
          </w:tcPr>
          <w:p w14:paraId="070D1A6F">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三个及以上品牌</w:t>
            </w:r>
          </w:p>
        </w:tc>
        <w:tc>
          <w:tcPr>
            <w:tcW w:w="920" w:type="dxa"/>
            <w:noWrap w:val="0"/>
            <w:vAlign w:val="center"/>
          </w:tcPr>
          <w:p w14:paraId="1CB1C27A">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3429C675">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5464A8F4">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2C8AD2DC">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27B77449">
            <w:pPr>
              <w:pStyle w:val="21"/>
              <w:spacing w:line="240" w:lineRule="atLeast"/>
              <w:ind w:firstLine="0" w:firstLineChars="0"/>
              <w:jc w:val="center"/>
              <w:rPr>
                <w:rFonts w:ascii="仿宋" w:hAnsi="仿宋" w:eastAsia="仿宋" w:cs="仿宋"/>
                <w:i w:val="0"/>
                <w:iCs w:val="0"/>
                <w:color w:val="auto"/>
                <w:sz w:val="21"/>
                <w:szCs w:val="21"/>
              </w:rPr>
            </w:pPr>
          </w:p>
        </w:tc>
      </w:tr>
      <w:tr w14:paraId="6E1B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3B3FE8F6">
            <w:pPr>
              <w:pStyle w:val="21"/>
              <w:spacing w:line="240" w:lineRule="atLeast"/>
              <w:ind w:firstLine="0" w:firstLineChars="0"/>
              <w:jc w:val="center"/>
              <w:rPr>
                <w:rFonts w:hint="eastAsia" w:ascii="仿宋" w:hAnsi="仿宋" w:eastAsia="仿宋" w:cs="仿宋"/>
                <w:i w:val="0"/>
                <w:iCs w:val="0"/>
                <w:color w:val="auto"/>
                <w:sz w:val="21"/>
                <w:szCs w:val="21"/>
              </w:rPr>
            </w:pPr>
          </w:p>
        </w:tc>
        <w:tc>
          <w:tcPr>
            <w:tcW w:w="1331" w:type="dxa"/>
            <w:noWrap w:val="0"/>
            <w:vAlign w:val="center"/>
          </w:tcPr>
          <w:p w14:paraId="7396C063">
            <w:pPr>
              <w:pStyle w:val="21"/>
              <w:spacing w:line="240" w:lineRule="atLeast"/>
              <w:ind w:firstLine="0" w:firstLineChars="0"/>
              <w:jc w:val="center"/>
              <w:rPr>
                <w:rFonts w:hint="default" w:ascii="仿宋" w:hAnsi="仿宋" w:eastAsia="仿宋" w:cs="仿宋"/>
                <w:b/>
                <w:bCs/>
                <w:i w:val="0"/>
                <w:iCs w:val="0"/>
                <w:color w:val="auto"/>
                <w:sz w:val="21"/>
                <w:szCs w:val="21"/>
                <w:lang w:val="en-US" w:eastAsia="zh-CN"/>
              </w:rPr>
            </w:pPr>
            <w:r>
              <w:rPr>
                <w:rFonts w:hint="eastAsia" w:ascii="仿宋" w:hAnsi="仿宋" w:eastAsia="仿宋" w:cs="仿宋"/>
                <w:b/>
                <w:bCs/>
                <w:i w:val="0"/>
                <w:iCs w:val="0"/>
                <w:color w:val="auto"/>
                <w:sz w:val="21"/>
                <w:szCs w:val="21"/>
                <w:lang w:val="en-US" w:eastAsia="zh-CN"/>
              </w:rPr>
              <w:t>小计</w:t>
            </w:r>
          </w:p>
        </w:tc>
        <w:tc>
          <w:tcPr>
            <w:tcW w:w="1068" w:type="dxa"/>
            <w:noWrap w:val="0"/>
            <w:vAlign w:val="center"/>
          </w:tcPr>
          <w:p w14:paraId="40407D06">
            <w:pPr>
              <w:pStyle w:val="21"/>
              <w:numPr>
                <w:ilvl w:val="0"/>
                <w:numId w:val="0"/>
              </w:numPr>
              <w:spacing w:line="240" w:lineRule="atLeast"/>
              <w:jc w:val="both"/>
              <w:rPr>
                <w:rFonts w:hint="eastAsia" w:ascii="仿宋" w:hAnsi="仿宋" w:eastAsia="仿宋" w:cs="仿宋"/>
                <w:i w:val="0"/>
                <w:iCs w:val="0"/>
                <w:color w:val="auto"/>
                <w:sz w:val="21"/>
                <w:szCs w:val="21"/>
                <w:lang w:val="en-US" w:eastAsia="zh-CN"/>
              </w:rPr>
            </w:pPr>
          </w:p>
        </w:tc>
        <w:tc>
          <w:tcPr>
            <w:tcW w:w="1371" w:type="dxa"/>
            <w:noWrap w:val="0"/>
            <w:vAlign w:val="center"/>
          </w:tcPr>
          <w:p w14:paraId="376ED178">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p>
        </w:tc>
        <w:tc>
          <w:tcPr>
            <w:tcW w:w="920" w:type="dxa"/>
            <w:noWrap w:val="0"/>
            <w:vAlign w:val="center"/>
          </w:tcPr>
          <w:p w14:paraId="6EFD72EF">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66C403D9">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79380193">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329DE712">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043C9B9D">
            <w:pPr>
              <w:pStyle w:val="21"/>
              <w:spacing w:line="240" w:lineRule="atLeast"/>
              <w:ind w:firstLine="0" w:firstLineChars="0"/>
              <w:jc w:val="center"/>
              <w:rPr>
                <w:rFonts w:ascii="仿宋" w:hAnsi="仿宋" w:eastAsia="仿宋" w:cs="仿宋"/>
                <w:i w:val="0"/>
                <w:iCs w:val="0"/>
                <w:color w:val="auto"/>
                <w:sz w:val="21"/>
                <w:szCs w:val="21"/>
              </w:rPr>
            </w:pPr>
          </w:p>
        </w:tc>
      </w:tr>
      <w:tr w14:paraId="451D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7B032059">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4</w:t>
            </w:r>
          </w:p>
        </w:tc>
        <w:tc>
          <w:tcPr>
            <w:tcW w:w="8056" w:type="dxa"/>
            <w:gridSpan w:val="8"/>
            <w:noWrap w:val="0"/>
            <w:vAlign w:val="center"/>
          </w:tcPr>
          <w:p w14:paraId="7CDA35C5">
            <w:pPr>
              <w:pStyle w:val="21"/>
              <w:spacing w:line="240" w:lineRule="atLeast"/>
              <w:ind w:firstLine="0" w:firstLineChars="0"/>
              <w:jc w:val="left"/>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lang w:val="en-US" w:eastAsia="zh-CN"/>
              </w:rPr>
              <w:t>网络安全设备</w:t>
            </w:r>
          </w:p>
        </w:tc>
      </w:tr>
      <w:tr w14:paraId="07DF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2CBD81ED">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4.1</w:t>
            </w:r>
          </w:p>
        </w:tc>
        <w:tc>
          <w:tcPr>
            <w:tcW w:w="1331" w:type="dxa"/>
            <w:noWrap w:val="0"/>
            <w:vAlign w:val="center"/>
          </w:tcPr>
          <w:p w14:paraId="7800B342">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防火墙</w:t>
            </w:r>
          </w:p>
        </w:tc>
        <w:tc>
          <w:tcPr>
            <w:tcW w:w="1068" w:type="dxa"/>
            <w:noWrap w:val="0"/>
            <w:vAlign w:val="center"/>
          </w:tcPr>
          <w:p w14:paraId="5D1DDB38">
            <w:pPr>
              <w:pStyle w:val="21"/>
              <w:spacing w:line="240" w:lineRule="atLeast"/>
              <w:ind w:firstLine="0" w:firstLineChars="0"/>
              <w:jc w:val="center"/>
              <w:rPr>
                <w:rFonts w:ascii="仿宋" w:hAnsi="仿宋" w:eastAsia="仿宋" w:cs="仿宋"/>
                <w:i w:val="0"/>
                <w:iCs w:val="0"/>
                <w:color w:val="auto"/>
                <w:sz w:val="21"/>
                <w:szCs w:val="21"/>
              </w:rPr>
            </w:pPr>
          </w:p>
        </w:tc>
        <w:tc>
          <w:tcPr>
            <w:tcW w:w="1371" w:type="dxa"/>
            <w:vMerge w:val="restart"/>
            <w:noWrap w:val="0"/>
            <w:vAlign w:val="center"/>
          </w:tcPr>
          <w:p w14:paraId="08E30963">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三个及以上品牌</w:t>
            </w:r>
          </w:p>
        </w:tc>
        <w:tc>
          <w:tcPr>
            <w:tcW w:w="920" w:type="dxa"/>
            <w:noWrap w:val="0"/>
            <w:vAlign w:val="center"/>
          </w:tcPr>
          <w:p w14:paraId="68C66219">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5F778F3E">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01575D2C">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27373584">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07CDD97E">
            <w:pPr>
              <w:pStyle w:val="21"/>
              <w:spacing w:line="240" w:lineRule="atLeast"/>
              <w:ind w:firstLine="0" w:firstLineChars="0"/>
              <w:jc w:val="center"/>
              <w:rPr>
                <w:rFonts w:ascii="仿宋" w:hAnsi="仿宋" w:eastAsia="仿宋" w:cs="仿宋"/>
                <w:i w:val="0"/>
                <w:iCs w:val="0"/>
                <w:color w:val="auto"/>
                <w:sz w:val="21"/>
                <w:szCs w:val="21"/>
              </w:rPr>
            </w:pPr>
          </w:p>
        </w:tc>
      </w:tr>
      <w:tr w14:paraId="5F23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66568963">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4.2</w:t>
            </w:r>
          </w:p>
        </w:tc>
        <w:tc>
          <w:tcPr>
            <w:tcW w:w="1331" w:type="dxa"/>
            <w:noWrap w:val="0"/>
            <w:vAlign w:val="center"/>
          </w:tcPr>
          <w:p w14:paraId="483A479A">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入侵检测</w:t>
            </w:r>
          </w:p>
        </w:tc>
        <w:tc>
          <w:tcPr>
            <w:tcW w:w="1068" w:type="dxa"/>
            <w:noWrap w:val="0"/>
            <w:vAlign w:val="center"/>
          </w:tcPr>
          <w:p w14:paraId="03B2ABC6">
            <w:pPr>
              <w:pStyle w:val="21"/>
              <w:spacing w:line="240" w:lineRule="atLeast"/>
              <w:ind w:firstLine="0" w:firstLineChars="0"/>
              <w:jc w:val="center"/>
              <w:rPr>
                <w:rFonts w:ascii="仿宋" w:hAnsi="仿宋" w:eastAsia="仿宋" w:cs="仿宋"/>
                <w:i w:val="0"/>
                <w:iCs w:val="0"/>
                <w:color w:val="auto"/>
                <w:sz w:val="21"/>
                <w:szCs w:val="21"/>
              </w:rPr>
            </w:pPr>
          </w:p>
        </w:tc>
        <w:tc>
          <w:tcPr>
            <w:tcW w:w="1371" w:type="dxa"/>
            <w:vMerge w:val="continue"/>
            <w:noWrap w:val="0"/>
            <w:vAlign w:val="center"/>
          </w:tcPr>
          <w:p w14:paraId="2D062049">
            <w:pPr>
              <w:pStyle w:val="21"/>
              <w:spacing w:line="240" w:lineRule="atLeast"/>
              <w:ind w:firstLine="0" w:firstLineChars="0"/>
              <w:jc w:val="center"/>
              <w:rPr>
                <w:rFonts w:ascii="仿宋" w:hAnsi="仿宋" w:eastAsia="仿宋" w:cs="仿宋"/>
                <w:i w:val="0"/>
                <w:iCs w:val="0"/>
                <w:color w:val="auto"/>
                <w:sz w:val="21"/>
                <w:szCs w:val="21"/>
              </w:rPr>
            </w:pPr>
          </w:p>
        </w:tc>
        <w:tc>
          <w:tcPr>
            <w:tcW w:w="920" w:type="dxa"/>
            <w:noWrap w:val="0"/>
            <w:vAlign w:val="center"/>
          </w:tcPr>
          <w:p w14:paraId="27C50FD1">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42AF153B">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1B7220FC">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5662287E">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3C72B661">
            <w:pPr>
              <w:pStyle w:val="21"/>
              <w:spacing w:line="240" w:lineRule="atLeast"/>
              <w:ind w:firstLine="0" w:firstLineChars="0"/>
              <w:jc w:val="center"/>
              <w:rPr>
                <w:rFonts w:ascii="仿宋" w:hAnsi="仿宋" w:eastAsia="仿宋" w:cs="仿宋"/>
                <w:i w:val="0"/>
                <w:iCs w:val="0"/>
                <w:color w:val="auto"/>
                <w:sz w:val="21"/>
                <w:szCs w:val="21"/>
              </w:rPr>
            </w:pPr>
          </w:p>
        </w:tc>
      </w:tr>
      <w:tr w14:paraId="48AF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070D866C">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4.3</w:t>
            </w:r>
          </w:p>
        </w:tc>
        <w:tc>
          <w:tcPr>
            <w:tcW w:w="1331" w:type="dxa"/>
            <w:noWrap w:val="0"/>
            <w:vAlign w:val="center"/>
          </w:tcPr>
          <w:p w14:paraId="174A781B">
            <w:p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1068" w:type="dxa"/>
            <w:noWrap w:val="0"/>
            <w:vAlign w:val="center"/>
          </w:tcPr>
          <w:p w14:paraId="1B61131B">
            <w:pPr>
              <w:pStyle w:val="21"/>
              <w:spacing w:line="240" w:lineRule="atLeast"/>
              <w:ind w:firstLine="0" w:firstLineChars="0"/>
              <w:jc w:val="center"/>
              <w:rPr>
                <w:rFonts w:ascii="仿宋" w:hAnsi="仿宋" w:eastAsia="仿宋" w:cs="仿宋"/>
                <w:i w:val="0"/>
                <w:iCs w:val="0"/>
                <w:color w:val="auto"/>
                <w:sz w:val="21"/>
                <w:szCs w:val="21"/>
              </w:rPr>
            </w:pPr>
          </w:p>
        </w:tc>
        <w:tc>
          <w:tcPr>
            <w:tcW w:w="1371" w:type="dxa"/>
            <w:vMerge w:val="continue"/>
            <w:noWrap w:val="0"/>
            <w:vAlign w:val="center"/>
          </w:tcPr>
          <w:p w14:paraId="575B0A86">
            <w:pPr>
              <w:pStyle w:val="21"/>
              <w:spacing w:line="240" w:lineRule="atLeast"/>
              <w:ind w:firstLine="0" w:firstLineChars="0"/>
              <w:jc w:val="center"/>
              <w:rPr>
                <w:rFonts w:ascii="仿宋" w:hAnsi="仿宋" w:eastAsia="仿宋" w:cs="仿宋"/>
                <w:i w:val="0"/>
                <w:iCs w:val="0"/>
                <w:color w:val="auto"/>
                <w:sz w:val="21"/>
                <w:szCs w:val="21"/>
              </w:rPr>
            </w:pPr>
          </w:p>
        </w:tc>
        <w:tc>
          <w:tcPr>
            <w:tcW w:w="920" w:type="dxa"/>
            <w:noWrap w:val="0"/>
            <w:vAlign w:val="center"/>
          </w:tcPr>
          <w:p w14:paraId="51602A90">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55F5FDF8">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50C45EF9">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5CE17478">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220248F0">
            <w:pPr>
              <w:pStyle w:val="21"/>
              <w:spacing w:line="240" w:lineRule="atLeast"/>
              <w:ind w:firstLine="0" w:firstLineChars="0"/>
              <w:jc w:val="center"/>
              <w:rPr>
                <w:rFonts w:ascii="仿宋" w:hAnsi="仿宋" w:eastAsia="仿宋" w:cs="仿宋"/>
                <w:i w:val="0"/>
                <w:iCs w:val="0"/>
                <w:color w:val="auto"/>
                <w:sz w:val="21"/>
                <w:szCs w:val="21"/>
              </w:rPr>
            </w:pPr>
          </w:p>
        </w:tc>
      </w:tr>
      <w:tr w14:paraId="47E3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0808A5EF">
            <w:pPr>
              <w:pStyle w:val="21"/>
              <w:spacing w:line="240" w:lineRule="atLeast"/>
              <w:ind w:firstLine="0" w:firstLineChars="0"/>
              <w:jc w:val="center"/>
              <w:rPr>
                <w:rFonts w:hint="default" w:ascii="仿宋" w:hAnsi="仿宋" w:eastAsia="仿宋" w:cs="仿宋"/>
                <w:i w:val="0"/>
                <w:iCs w:val="0"/>
                <w:color w:val="auto"/>
                <w:sz w:val="21"/>
                <w:szCs w:val="21"/>
                <w:lang w:val="en-US"/>
              </w:rPr>
            </w:pPr>
            <w:r>
              <w:rPr>
                <w:rFonts w:hint="eastAsia" w:ascii="仿宋" w:hAnsi="仿宋" w:eastAsia="仿宋" w:cs="仿宋"/>
                <w:i w:val="0"/>
                <w:iCs w:val="0"/>
                <w:color w:val="auto"/>
                <w:sz w:val="21"/>
                <w:szCs w:val="21"/>
                <w:lang w:val="en-US" w:eastAsia="zh-CN"/>
              </w:rPr>
              <w:t>4.4</w:t>
            </w:r>
          </w:p>
        </w:tc>
        <w:tc>
          <w:tcPr>
            <w:tcW w:w="1331" w:type="dxa"/>
            <w:noWrap w:val="0"/>
            <w:vAlign w:val="center"/>
          </w:tcPr>
          <w:p w14:paraId="3C757C8B">
            <w:p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1068" w:type="dxa"/>
            <w:noWrap w:val="0"/>
            <w:vAlign w:val="center"/>
          </w:tcPr>
          <w:p w14:paraId="32E54663">
            <w:pPr>
              <w:pStyle w:val="21"/>
              <w:spacing w:line="240" w:lineRule="atLeast"/>
              <w:ind w:firstLine="0" w:firstLineChars="0"/>
              <w:jc w:val="center"/>
              <w:rPr>
                <w:rFonts w:ascii="仿宋" w:hAnsi="仿宋" w:eastAsia="仿宋" w:cs="仿宋"/>
                <w:i w:val="0"/>
                <w:iCs w:val="0"/>
                <w:color w:val="auto"/>
                <w:sz w:val="21"/>
                <w:szCs w:val="21"/>
              </w:rPr>
            </w:pPr>
          </w:p>
        </w:tc>
        <w:tc>
          <w:tcPr>
            <w:tcW w:w="1371" w:type="dxa"/>
            <w:vMerge w:val="continue"/>
            <w:noWrap w:val="0"/>
            <w:vAlign w:val="center"/>
          </w:tcPr>
          <w:p w14:paraId="3ED9EE03">
            <w:pPr>
              <w:pStyle w:val="21"/>
              <w:spacing w:line="240" w:lineRule="atLeast"/>
              <w:ind w:firstLine="0" w:firstLineChars="0"/>
              <w:jc w:val="center"/>
              <w:rPr>
                <w:rFonts w:ascii="仿宋" w:hAnsi="仿宋" w:eastAsia="仿宋" w:cs="仿宋"/>
                <w:i w:val="0"/>
                <w:iCs w:val="0"/>
                <w:color w:val="auto"/>
                <w:sz w:val="21"/>
                <w:szCs w:val="21"/>
              </w:rPr>
            </w:pPr>
          </w:p>
        </w:tc>
        <w:tc>
          <w:tcPr>
            <w:tcW w:w="920" w:type="dxa"/>
            <w:noWrap w:val="0"/>
            <w:vAlign w:val="center"/>
          </w:tcPr>
          <w:p w14:paraId="4101CF74">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75CB8C01">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7EBE09D3">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431D2F8B">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11E5FF19">
            <w:pPr>
              <w:pStyle w:val="21"/>
              <w:spacing w:line="240" w:lineRule="atLeast"/>
              <w:ind w:firstLine="0" w:firstLineChars="0"/>
              <w:jc w:val="center"/>
              <w:rPr>
                <w:rFonts w:ascii="仿宋" w:hAnsi="仿宋" w:eastAsia="仿宋" w:cs="仿宋"/>
                <w:i w:val="0"/>
                <w:iCs w:val="0"/>
                <w:color w:val="auto"/>
                <w:sz w:val="21"/>
                <w:szCs w:val="21"/>
              </w:rPr>
            </w:pPr>
          </w:p>
        </w:tc>
      </w:tr>
      <w:tr w14:paraId="315D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5244C4A6">
            <w:pPr>
              <w:pStyle w:val="21"/>
              <w:spacing w:line="240" w:lineRule="atLeast"/>
              <w:ind w:firstLine="0" w:firstLineChars="0"/>
              <w:jc w:val="center"/>
              <w:rPr>
                <w:rFonts w:hint="default" w:ascii="仿宋" w:hAnsi="仿宋" w:eastAsia="仿宋" w:cs="仿宋"/>
                <w:i w:val="0"/>
                <w:iCs w:val="0"/>
                <w:color w:val="auto"/>
                <w:sz w:val="21"/>
                <w:szCs w:val="21"/>
                <w:lang w:val="en-US"/>
              </w:rPr>
            </w:pPr>
            <w:r>
              <w:rPr>
                <w:rFonts w:hint="eastAsia" w:ascii="仿宋" w:hAnsi="仿宋" w:eastAsia="仿宋" w:cs="仿宋"/>
                <w:i w:val="0"/>
                <w:iCs w:val="0"/>
                <w:color w:val="auto"/>
                <w:sz w:val="21"/>
                <w:szCs w:val="21"/>
                <w:lang w:val="en-US" w:eastAsia="zh-CN"/>
              </w:rPr>
              <w:t>4.5</w:t>
            </w:r>
          </w:p>
        </w:tc>
        <w:tc>
          <w:tcPr>
            <w:tcW w:w="1331" w:type="dxa"/>
            <w:noWrap w:val="0"/>
            <w:vAlign w:val="center"/>
          </w:tcPr>
          <w:p w14:paraId="17A3B1E0">
            <w:p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1068" w:type="dxa"/>
            <w:noWrap w:val="0"/>
            <w:vAlign w:val="center"/>
          </w:tcPr>
          <w:p w14:paraId="4D6AD7CE">
            <w:pPr>
              <w:pStyle w:val="21"/>
              <w:spacing w:line="240" w:lineRule="atLeast"/>
              <w:ind w:firstLine="0" w:firstLineChars="0"/>
              <w:jc w:val="center"/>
              <w:rPr>
                <w:rFonts w:ascii="仿宋" w:hAnsi="仿宋" w:eastAsia="仿宋" w:cs="仿宋"/>
                <w:i w:val="0"/>
                <w:iCs w:val="0"/>
                <w:color w:val="auto"/>
                <w:sz w:val="21"/>
                <w:szCs w:val="21"/>
              </w:rPr>
            </w:pPr>
          </w:p>
        </w:tc>
        <w:tc>
          <w:tcPr>
            <w:tcW w:w="1371" w:type="dxa"/>
            <w:vMerge w:val="continue"/>
            <w:noWrap w:val="0"/>
            <w:vAlign w:val="center"/>
          </w:tcPr>
          <w:p w14:paraId="2B09C78C">
            <w:pPr>
              <w:pStyle w:val="21"/>
              <w:spacing w:line="240" w:lineRule="atLeast"/>
              <w:ind w:firstLine="0" w:firstLineChars="0"/>
              <w:jc w:val="center"/>
              <w:rPr>
                <w:rFonts w:ascii="仿宋" w:hAnsi="仿宋" w:eastAsia="仿宋" w:cs="仿宋"/>
                <w:i w:val="0"/>
                <w:iCs w:val="0"/>
                <w:color w:val="auto"/>
                <w:sz w:val="21"/>
                <w:szCs w:val="21"/>
              </w:rPr>
            </w:pPr>
          </w:p>
        </w:tc>
        <w:tc>
          <w:tcPr>
            <w:tcW w:w="920" w:type="dxa"/>
            <w:noWrap w:val="0"/>
            <w:vAlign w:val="center"/>
          </w:tcPr>
          <w:p w14:paraId="74E4164D">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21628408">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3A8F44DE">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0E723A5E">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1A6E5CF4">
            <w:pPr>
              <w:pStyle w:val="21"/>
              <w:spacing w:line="240" w:lineRule="atLeast"/>
              <w:ind w:firstLine="0" w:firstLineChars="0"/>
              <w:jc w:val="center"/>
              <w:rPr>
                <w:rFonts w:ascii="仿宋" w:hAnsi="仿宋" w:eastAsia="仿宋" w:cs="仿宋"/>
                <w:i w:val="0"/>
                <w:iCs w:val="0"/>
                <w:color w:val="auto"/>
                <w:sz w:val="21"/>
                <w:szCs w:val="21"/>
              </w:rPr>
            </w:pPr>
          </w:p>
        </w:tc>
      </w:tr>
      <w:tr w14:paraId="74E5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0BE0051B">
            <w:pPr>
              <w:pStyle w:val="21"/>
              <w:spacing w:line="240" w:lineRule="atLeast"/>
              <w:ind w:firstLine="0" w:firstLineChars="0"/>
              <w:jc w:val="center"/>
              <w:rPr>
                <w:rFonts w:hint="default" w:ascii="仿宋" w:hAnsi="仿宋" w:eastAsia="仿宋" w:cs="仿宋"/>
                <w:i w:val="0"/>
                <w:iCs w:val="0"/>
                <w:color w:val="auto"/>
                <w:sz w:val="21"/>
                <w:szCs w:val="21"/>
                <w:lang w:val="en-US"/>
              </w:rPr>
            </w:pPr>
            <w:r>
              <w:rPr>
                <w:rFonts w:hint="eastAsia" w:ascii="仿宋" w:hAnsi="仿宋" w:eastAsia="仿宋" w:cs="仿宋"/>
                <w:i w:val="0"/>
                <w:iCs w:val="0"/>
                <w:color w:val="auto"/>
                <w:sz w:val="21"/>
                <w:szCs w:val="21"/>
                <w:lang w:val="en-US" w:eastAsia="zh-CN"/>
              </w:rPr>
              <w:t>4.6</w:t>
            </w:r>
          </w:p>
        </w:tc>
        <w:tc>
          <w:tcPr>
            <w:tcW w:w="1331" w:type="dxa"/>
            <w:noWrap w:val="0"/>
            <w:vAlign w:val="center"/>
          </w:tcPr>
          <w:p w14:paraId="6376D70B">
            <w:p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1068" w:type="dxa"/>
            <w:noWrap w:val="0"/>
            <w:vAlign w:val="center"/>
          </w:tcPr>
          <w:p w14:paraId="4BDE1A1F">
            <w:pPr>
              <w:pStyle w:val="21"/>
              <w:spacing w:line="240" w:lineRule="atLeast"/>
              <w:ind w:firstLine="0" w:firstLineChars="0"/>
              <w:jc w:val="center"/>
              <w:rPr>
                <w:rFonts w:ascii="仿宋" w:hAnsi="仿宋" w:eastAsia="仿宋" w:cs="仿宋"/>
                <w:i w:val="0"/>
                <w:iCs w:val="0"/>
                <w:color w:val="auto"/>
                <w:sz w:val="21"/>
                <w:szCs w:val="21"/>
              </w:rPr>
            </w:pPr>
          </w:p>
        </w:tc>
        <w:tc>
          <w:tcPr>
            <w:tcW w:w="1371" w:type="dxa"/>
            <w:vMerge w:val="continue"/>
            <w:noWrap w:val="0"/>
            <w:vAlign w:val="center"/>
          </w:tcPr>
          <w:p w14:paraId="307196D2">
            <w:pPr>
              <w:pStyle w:val="21"/>
              <w:spacing w:line="240" w:lineRule="atLeast"/>
              <w:ind w:firstLine="0" w:firstLineChars="0"/>
              <w:jc w:val="center"/>
              <w:rPr>
                <w:rFonts w:ascii="仿宋" w:hAnsi="仿宋" w:eastAsia="仿宋" w:cs="仿宋"/>
                <w:i w:val="0"/>
                <w:iCs w:val="0"/>
                <w:color w:val="auto"/>
                <w:sz w:val="21"/>
                <w:szCs w:val="21"/>
              </w:rPr>
            </w:pPr>
          </w:p>
        </w:tc>
        <w:tc>
          <w:tcPr>
            <w:tcW w:w="920" w:type="dxa"/>
            <w:noWrap w:val="0"/>
            <w:vAlign w:val="center"/>
          </w:tcPr>
          <w:p w14:paraId="27B665C6">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63C89C0F">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5AFFC4D3">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3343A86E">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03E13E27">
            <w:pPr>
              <w:pStyle w:val="21"/>
              <w:spacing w:line="240" w:lineRule="atLeast"/>
              <w:ind w:firstLine="0" w:firstLineChars="0"/>
              <w:jc w:val="center"/>
              <w:rPr>
                <w:rFonts w:ascii="仿宋" w:hAnsi="仿宋" w:eastAsia="仿宋" w:cs="仿宋"/>
                <w:i w:val="0"/>
                <w:iCs w:val="0"/>
                <w:color w:val="auto"/>
                <w:sz w:val="21"/>
                <w:szCs w:val="21"/>
              </w:rPr>
            </w:pPr>
          </w:p>
        </w:tc>
      </w:tr>
      <w:tr w14:paraId="01D8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1A127F53">
            <w:pPr>
              <w:pStyle w:val="21"/>
              <w:spacing w:line="240" w:lineRule="atLeast"/>
              <w:ind w:firstLine="0" w:firstLineChars="0"/>
              <w:jc w:val="center"/>
              <w:rPr>
                <w:rFonts w:hint="default" w:ascii="仿宋" w:hAnsi="仿宋" w:eastAsia="仿宋" w:cs="仿宋"/>
                <w:i w:val="0"/>
                <w:iCs w:val="0"/>
                <w:color w:val="auto"/>
                <w:sz w:val="21"/>
                <w:szCs w:val="21"/>
                <w:lang w:val="en-US"/>
              </w:rPr>
            </w:pPr>
            <w:r>
              <w:rPr>
                <w:rFonts w:hint="eastAsia" w:ascii="仿宋" w:hAnsi="仿宋" w:eastAsia="仿宋" w:cs="仿宋"/>
                <w:i w:val="0"/>
                <w:iCs w:val="0"/>
                <w:color w:val="auto"/>
                <w:sz w:val="21"/>
                <w:szCs w:val="21"/>
                <w:lang w:val="en-US" w:eastAsia="zh-CN"/>
              </w:rPr>
              <w:t>4.7</w:t>
            </w:r>
          </w:p>
        </w:tc>
        <w:tc>
          <w:tcPr>
            <w:tcW w:w="1331" w:type="dxa"/>
            <w:noWrap w:val="0"/>
            <w:vAlign w:val="center"/>
          </w:tcPr>
          <w:p w14:paraId="5CE9785F">
            <w:p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1068" w:type="dxa"/>
            <w:noWrap w:val="0"/>
            <w:vAlign w:val="center"/>
          </w:tcPr>
          <w:p w14:paraId="47344FB0">
            <w:pPr>
              <w:pStyle w:val="21"/>
              <w:spacing w:line="240" w:lineRule="atLeast"/>
              <w:ind w:firstLine="0" w:firstLineChars="0"/>
              <w:jc w:val="center"/>
              <w:rPr>
                <w:rFonts w:ascii="仿宋" w:hAnsi="仿宋" w:eastAsia="仿宋" w:cs="仿宋"/>
                <w:i w:val="0"/>
                <w:iCs w:val="0"/>
                <w:color w:val="auto"/>
                <w:sz w:val="21"/>
                <w:szCs w:val="21"/>
              </w:rPr>
            </w:pPr>
          </w:p>
        </w:tc>
        <w:tc>
          <w:tcPr>
            <w:tcW w:w="1371" w:type="dxa"/>
            <w:vMerge w:val="continue"/>
            <w:noWrap w:val="0"/>
            <w:vAlign w:val="center"/>
          </w:tcPr>
          <w:p w14:paraId="616E2BCA">
            <w:pPr>
              <w:pStyle w:val="21"/>
              <w:spacing w:line="240" w:lineRule="atLeast"/>
              <w:ind w:firstLine="0" w:firstLineChars="0"/>
              <w:jc w:val="center"/>
              <w:rPr>
                <w:rFonts w:ascii="仿宋" w:hAnsi="仿宋" w:eastAsia="仿宋" w:cs="仿宋"/>
                <w:i w:val="0"/>
                <w:iCs w:val="0"/>
                <w:color w:val="auto"/>
                <w:sz w:val="21"/>
                <w:szCs w:val="21"/>
              </w:rPr>
            </w:pPr>
          </w:p>
        </w:tc>
        <w:tc>
          <w:tcPr>
            <w:tcW w:w="920" w:type="dxa"/>
            <w:noWrap w:val="0"/>
            <w:vAlign w:val="center"/>
          </w:tcPr>
          <w:p w14:paraId="514ADE6B">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7F9D24E6">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7E670E0A">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43289185">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321113B3">
            <w:pPr>
              <w:pStyle w:val="21"/>
              <w:spacing w:line="240" w:lineRule="atLeast"/>
              <w:ind w:firstLine="0" w:firstLineChars="0"/>
              <w:jc w:val="center"/>
              <w:rPr>
                <w:rFonts w:ascii="仿宋" w:hAnsi="仿宋" w:eastAsia="仿宋" w:cs="仿宋"/>
                <w:i w:val="0"/>
                <w:iCs w:val="0"/>
                <w:color w:val="auto"/>
                <w:sz w:val="21"/>
                <w:szCs w:val="21"/>
              </w:rPr>
            </w:pPr>
          </w:p>
        </w:tc>
      </w:tr>
      <w:tr w14:paraId="1FB7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39C9F8F2">
            <w:pPr>
              <w:pStyle w:val="21"/>
              <w:spacing w:line="240" w:lineRule="atLeast"/>
              <w:ind w:firstLine="0" w:firstLineChars="0"/>
              <w:jc w:val="center"/>
              <w:rPr>
                <w:rFonts w:hint="default" w:ascii="仿宋" w:hAnsi="仿宋" w:eastAsia="仿宋" w:cs="仿宋"/>
                <w:i w:val="0"/>
                <w:iCs w:val="0"/>
                <w:color w:val="auto"/>
                <w:sz w:val="21"/>
                <w:szCs w:val="21"/>
                <w:lang w:val="en-US"/>
              </w:rPr>
            </w:pPr>
            <w:r>
              <w:rPr>
                <w:rFonts w:hint="eastAsia" w:ascii="仿宋" w:hAnsi="仿宋" w:eastAsia="仿宋" w:cs="仿宋"/>
                <w:i w:val="0"/>
                <w:iCs w:val="0"/>
                <w:color w:val="auto"/>
                <w:sz w:val="21"/>
                <w:szCs w:val="21"/>
                <w:lang w:val="en-US" w:eastAsia="zh-CN"/>
              </w:rPr>
              <w:t>4.8</w:t>
            </w:r>
          </w:p>
        </w:tc>
        <w:tc>
          <w:tcPr>
            <w:tcW w:w="1331" w:type="dxa"/>
            <w:noWrap w:val="0"/>
            <w:vAlign w:val="center"/>
          </w:tcPr>
          <w:p w14:paraId="5388A5BB">
            <w:p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1068" w:type="dxa"/>
            <w:noWrap w:val="0"/>
            <w:vAlign w:val="center"/>
          </w:tcPr>
          <w:p w14:paraId="76B8CA40">
            <w:pPr>
              <w:pStyle w:val="21"/>
              <w:spacing w:line="240" w:lineRule="atLeast"/>
              <w:ind w:firstLine="0" w:firstLineChars="0"/>
              <w:jc w:val="center"/>
              <w:rPr>
                <w:rFonts w:ascii="仿宋" w:hAnsi="仿宋" w:eastAsia="仿宋" w:cs="仿宋"/>
                <w:i w:val="0"/>
                <w:iCs w:val="0"/>
                <w:color w:val="auto"/>
                <w:sz w:val="21"/>
                <w:szCs w:val="21"/>
              </w:rPr>
            </w:pPr>
          </w:p>
        </w:tc>
        <w:tc>
          <w:tcPr>
            <w:tcW w:w="1371" w:type="dxa"/>
            <w:vMerge w:val="continue"/>
            <w:noWrap w:val="0"/>
            <w:vAlign w:val="center"/>
          </w:tcPr>
          <w:p w14:paraId="702D466F">
            <w:pPr>
              <w:pStyle w:val="21"/>
              <w:spacing w:line="240" w:lineRule="atLeast"/>
              <w:ind w:firstLine="0" w:firstLineChars="0"/>
              <w:jc w:val="center"/>
              <w:rPr>
                <w:rFonts w:ascii="仿宋" w:hAnsi="仿宋" w:eastAsia="仿宋" w:cs="仿宋"/>
                <w:i w:val="0"/>
                <w:iCs w:val="0"/>
                <w:color w:val="auto"/>
                <w:sz w:val="21"/>
                <w:szCs w:val="21"/>
              </w:rPr>
            </w:pPr>
          </w:p>
        </w:tc>
        <w:tc>
          <w:tcPr>
            <w:tcW w:w="920" w:type="dxa"/>
            <w:noWrap w:val="0"/>
            <w:vAlign w:val="center"/>
          </w:tcPr>
          <w:p w14:paraId="7FE1EDEE">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0ADA8B77">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604ED445">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3612EEB5">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1EA6AC45">
            <w:pPr>
              <w:pStyle w:val="21"/>
              <w:spacing w:line="240" w:lineRule="atLeast"/>
              <w:ind w:firstLine="0" w:firstLineChars="0"/>
              <w:jc w:val="center"/>
              <w:rPr>
                <w:rFonts w:ascii="仿宋" w:hAnsi="仿宋" w:eastAsia="仿宋" w:cs="仿宋"/>
                <w:i w:val="0"/>
                <w:iCs w:val="0"/>
                <w:color w:val="auto"/>
                <w:sz w:val="21"/>
                <w:szCs w:val="21"/>
              </w:rPr>
            </w:pPr>
          </w:p>
        </w:tc>
      </w:tr>
      <w:tr w14:paraId="73D5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4555404C">
            <w:pPr>
              <w:pStyle w:val="21"/>
              <w:spacing w:line="240" w:lineRule="atLeast"/>
              <w:ind w:firstLine="0" w:firstLineChars="0"/>
              <w:jc w:val="center"/>
              <w:rPr>
                <w:rFonts w:hint="default" w:ascii="仿宋" w:hAnsi="仿宋" w:eastAsia="仿宋" w:cs="仿宋"/>
                <w:i w:val="0"/>
                <w:iCs w:val="0"/>
                <w:color w:val="auto"/>
                <w:sz w:val="21"/>
                <w:szCs w:val="21"/>
                <w:lang w:val="en-US"/>
              </w:rPr>
            </w:pPr>
            <w:r>
              <w:rPr>
                <w:rFonts w:hint="eastAsia" w:ascii="仿宋" w:hAnsi="仿宋" w:eastAsia="仿宋" w:cs="仿宋"/>
                <w:i w:val="0"/>
                <w:iCs w:val="0"/>
                <w:color w:val="auto"/>
                <w:sz w:val="21"/>
                <w:szCs w:val="21"/>
                <w:lang w:val="en-US" w:eastAsia="zh-CN"/>
              </w:rPr>
              <w:t>4.9</w:t>
            </w:r>
          </w:p>
        </w:tc>
        <w:tc>
          <w:tcPr>
            <w:tcW w:w="1331" w:type="dxa"/>
            <w:noWrap w:val="0"/>
            <w:vAlign w:val="center"/>
          </w:tcPr>
          <w:p w14:paraId="28B0A83A">
            <w:p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1068" w:type="dxa"/>
            <w:noWrap w:val="0"/>
            <w:vAlign w:val="center"/>
          </w:tcPr>
          <w:p w14:paraId="2895FC11">
            <w:pPr>
              <w:pStyle w:val="21"/>
              <w:spacing w:line="240" w:lineRule="atLeast"/>
              <w:ind w:firstLine="0" w:firstLineChars="0"/>
              <w:jc w:val="center"/>
              <w:rPr>
                <w:rFonts w:ascii="仿宋" w:hAnsi="仿宋" w:eastAsia="仿宋" w:cs="仿宋"/>
                <w:i w:val="0"/>
                <w:iCs w:val="0"/>
                <w:color w:val="auto"/>
                <w:sz w:val="21"/>
                <w:szCs w:val="21"/>
              </w:rPr>
            </w:pPr>
          </w:p>
        </w:tc>
        <w:tc>
          <w:tcPr>
            <w:tcW w:w="1371" w:type="dxa"/>
            <w:vMerge w:val="continue"/>
            <w:noWrap w:val="0"/>
            <w:vAlign w:val="center"/>
          </w:tcPr>
          <w:p w14:paraId="4FAC65E3">
            <w:pPr>
              <w:pStyle w:val="21"/>
              <w:spacing w:line="240" w:lineRule="atLeast"/>
              <w:ind w:firstLine="0" w:firstLineChars="0"/>
              <w:jc w:val="center"/>
              <w:rPr>
                <w:rFonts w:ascii="仿宋" w:hAnsi="仿宋" w:eastAsia="仿宋" w:cs="仿宋"/>
                <w:i w:val="0"/>
                <w:iCs w:val="0"/>
                <w:color w:val="auto"/>
                <w:sz w:val="21"/>
                <w:szCs w:val="21"/>
              </w:rPr>
            </w:pPr>
          </w:p>
        </w:tc>
        <w:tc>
          <w:tcPr>
            <w:tcW w:w="920" w:type="dxa"/>
            <w:noWrap w:val="0"/>
            <w:vAlign w:val="center"/>
          </w:tcPr>
          <w:p w14:paraId="61A3C12C">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12086C48">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6F5363B1">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03E504E5">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336545B1">
            <w:pPr>
              <w:pStyle w:val="21"/>
              <w:spacing w:line="240" w:lineRule="atLeast"/>
              <w:ind w:firstLine="0" w:firstLineChars="0"/>
              <w:jc w:val="center"/>
              <w:rPr>
                <w:rFonts w:ascii="仿宋" w:hAnsi="仿宋" w:eastAsia="仿宋" w:cs="仿宋"/>
                <w:i w:val="0"/>
                <w:iCs w:val="0"/>
                <w:color w:val="auto"/>
                <w:sz w:val="21"/>
                <w:szCs w:val="21"/>
              </w:rPr>
            </w:pPr>
          </w:p>
        </w:tc>
      </w:tr>
      <w:tr w14:paraId="7661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3DF203DB">
            <w:pPr>
              <w:pStyle w:val="21"/>
              <w:spacing w:line="240" w:lineRule="atLeast"/>
              <w:ind w:firstLine="0" w:firstLineChars="0"/>
              <w:jc w:val="center"/>
              <w:rPr>
                <w:rFonts w:hint="default" w:ascii="仿宋" w:hAnsi="仿宋" w:eastAsia="仿宋" w:cs="仿宋"/>
                <w:i w:val="0"/>
                <w:iCs w:val="0"/>
                <w:color w:val="auto"/>
                <w:sz w:val="21"/>
                <w:szCs w:val="21"/>
                <w:lang w:val="en-US"/>
              </w:rPr>
            </w:pPr>
            <w:r>
              <w:rPr>
                <w:rFonts w:hint="eastAsia" w:ascii="仿宋" w:hAnsi="仿宋" w:eastAsia="仿宋" w:cs="仿宋"/>
                <w:i w:val="0"/>
                <w:iCs w:val="0"/>
                <w:color w:val="auto"/>
                <w:sz w:val="21"/>
                <w:szCs w:val="21"/>
                <w:lang w:val="en-US" w:eastAsia="zh-CN"/>
              </w:rPr>
              <w:t>4.10</w:t>
            </w:r>
          </w:p>
        </w:tc>
        <w:tc>
          <w:tcPr>
            <w:tcW w:w="1331" w:type="dxa"/>
            <w:noWrap w:val="0"/>
            <w:vAlign w:val="center"/>
          </w:tcPr>
          <w:p w14:paraId="3088AB62">
            <w:p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1068" w:type="dxa"/>
            <w:noWrap w:val="0"/>
            <w:vAlign w:val="center"/>
          </w:tcPr>
          <w:p w14:paraId="2C7BAA8F">
            <w:pPr>
              <w:pStyle w:val="21"/>
              <w:spacing w:line="240" w:lineRule="atLeast"/>
              <w:ind w:firstLine="0" w:firstLineChars="0"/>
              <w:jc w:val="center"/>
              <w:rPr>
                <w:rFonts w:ascii="仿宋" w:hAnsi="仿宋" w:eastAsia="仿宋" w:cs="仿宋"/>
                <w:i w:val="0"/>
                <w:iCs w:val="0"/>
                <w:color w:val="auto"/>
                <w:sz w:val="21"/>
                <w:szCs w:val="21"/>
              </w:rPr>
            </w:pPr>
          </w:p>
        </w:tc>
        <w:tc>
          <w:tcPr>
            <w:tcW w:w="1371" w:type="dxa"/>
            <w:vMerge w:val="continue"/>
            <w:noWrap w:val="0"/>
            <w:vAlign w:val="center"/>
          </w:tcPr>
          <w:p w14:paraId="0EC29479">
            <w:pPr>
              <w:pStyle w:val="21"/>
              <w:spacing w:line="240" w:lineRule="atLeast"/>
              <w:ind w:firstLine="0" w:firstLineChars="0"/>
              <w:jc w:val="center"/>
              <w:rPr>
                <w:rFonts w:ascii="仿宋" w:hAnsi="仿宋" w:eastAsia="仿宋" w:cs="仿宋"/>
                <w:i w:val="0"/>
                <w:iCs w:val="0"/>
                <w:color w:val="auto"/>
                <w:sz w:val="21"/>
                <w:szCs w:val="21"/>
              </w:rPr>
            </w:pPr>
          </w:p>
        </w:tc>
        <w:tc>
          <w:tcPr>
            <w:tcW w:w="920" w:type="dxa"/>
            <w:noWrap w:val="0"/>
            <w:vAlign w:val="center"/>
          </w:tcPr>
          <w:p w14:paraId="3EE54795">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6F5B0E93">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4A568BEF">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69630F1E">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380302B7">
            <w:pPr>
              <w:pStyle w:val="21"/>
              <w:spacing w:line="240" w:lineRule="atLeast"/>
              <w:ind w:firstLine="0" w:firstLineChars="0"/>
              <w:jc w:val="center"/>
              <w:rPr>
                <w:rFonts w:ascii="仿宋" w:hAnsi="仿宋" w:eastAsia="仿宋" w:cs="仿宋"/>
                <w:i w:val="0"/>
                <w:iCs w:val="0"/>
                <w:color w:val="auto"/>
                <w:sz w:val="21"/>
                <w:szCs w:val="21"/>
              </w:rPr>
            </w:pPr>
          </w:p>
        </w:tc>
      </w:tr>
      <w:tr w14:paraId="65B7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50005A6A">
            <w:pPr>
              <w:pStyle w:val="21"/>
              <w:spacing w:line="240" w:lineRule="atLeast"/>
              <w:ind w:firstLine="0" w:firstLineChars="0"/>
              <w:jc w:val="center"/>
              <w:rPr>
                <w:rFonts w:hint="default" w:ascii="仿宋" w:hAnsi="仿宋" w:eastAsia="仿宋" w:cs="仿宋"/>
                <w:i w:val="0"/>
                <w:iCs w:val="0"/>
                <w:color w:val="auto"/>
                <w:sz w:val="21"/>
                <w:szCs w:val="21"/>
                <w:lang w:val="en-US"/>
              </w:rPr>
            </w:pPr>
            <w:r>
              <w:rPr>
                <w:rFonts w:hint="eastAsia" w:ascii="仿宋" w:hAnsi="仿宋" w:eastAsia="仿宋" w:cs="仿宋"/>
                <w:i w:val="0"/>
                <w:iCs w:val="0"/>
                <w:color w:val="auto"/>
                <w:sz w:val="21"/>
                <w:szCs w:val="21"/>
                <w:lang w:val="en-US" w:eastAsia="zh-CN"/>
              </w:rPr>
              <w:t>4.11</w:t>
            </w:r>
          </w:p>
        </w:tc>
        <w:tc>
          <w:tcPr>
            <w:tcW w:w="1331" w:type="dxa"/>
            <w:noWrap w:val="0"/>
            <w:vAlign w:val="center"/>
          </w:tcPr>
          <w:p w14:paraId="75FA2A41">
            <w:p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1068" w:type="dxa"/>
            <w:noWrap w:val="0"/>
            <w:vAlign w:val="center"/>
          </w:tcPr>
          <w:p w14:paraId="27506F1F">
            <w:pPr>
              <w:pStyle w:val="21"/>
              <w:spacing w:line="240" w:lineRule="atLeast"/>
              <w:ind w:firstLine="0" w:firstLineChars="0"/>
              <w:jc w:val="center"/>
              <w:rPr>
                <w:rFonts w:ascii="仿宋" w:hAnsi="仿宋" w:eastAsia="仿宋" w:cs="仿宋"/>
                <w:i w:val="0"/>
                <w:iCs w:val="0"/>
                <w:color w:val="auto"/>
                <w:sz w:val="21"/>
                <w:szCs w:val="21"/>
              </w:rPr>
            </w:pPr>
          </w:p>
        </w:tc>
        <w:tc>
          <w:tcPr>
            <w:tcW w:w="1371" w:type="dxa"/>
            <w:vMerge w:val="continue"/>
            <w:noWrap w:val="0"/>
            <w:vAlign w:val="center"/>
          </w:tcPr>
          <w:p w14:paraId="1759FE96">
            <w:pPr>
              <w:pStyle w:val="21"/>
              <w:spacing w:line="240" w:lineRule="atLeast"/>
              <w:ind w:firstLine="0" w:firstLineChars="0"/>
              <w:jc w:val="center"/>
              <w:rPr>
                <w:rFonts w:ascii="仿宋" w:hAnsi="仿宋" w:eastAsia="仿宋" w:cs="仿宋"/>
                <w:i w:val="0"/>
                <w:iCs w:val="0"/>
                <w:color w:val="auto"/>
                <w:sz w:val="21"/>
                <w:szCs w:val="21"/>
              </w:rPr>
            </w:pPr>
          </w:p>
        </w:tc>
        <w:tc>
          <w:tcPr>
            <w:tcW w:w="920" w:type="dxa"/>
            <w:noWrap w:val="0"/>
            <w:vAlign w:val="center"/>
          </w:tcPr>
          <w:p w14:paraId="316789AC">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133C7155">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68059A4E">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29CABB89">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3734DB3E">
            <w:pPr>
              <w:pStyle w:val="21"/>
              <w:spacing w:line="240" w:lineRule="atLeast"/>
              <w:ind w:firstLine="0" w:firstLineChars="0"/>
              <w:jc w:val="center"/>
              <w:rPr>
                <w:rFonts w:ascii="仿宋" w:hAnsi="仿宋" w:eastAsia="仿宋" w:cs="仿宋"/>
                <w:i w:val="0"/>
                <w:iCs w:val="0"/>
                <w:color w:val="auto"/>
                <w:sz w:val="21"/>
                <w:szCs w:val="21"/>
              </w:rPr>
            </w:pPr>
          </w:p>
        </w:tc>
      </w:tr>
      <w:tr w14:paraId="016C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0903E4EE">
            <w:pPr>
              <w:pStyle w:val="21"/>
              <w:spacing w:line="240" w:lineRule="atLeast"/>
              <w:ind w:firstLine="0" w:firstLineChars="0"/>
              <w:jc w:val="center"/>
              <w:rPr>
                <w:rFonts w:hint="default" w:ascii="仿宋" w:hAnsi="仿宋" w:eastAsia="仿宋" w:cs="仿宋"/>
                <w:i w:val="0"/>
                <w:iCs w:val="0"/>
                <w:color w:val="auto"/>
                <w:sz w:val="21"/>
                <w:szCs w:val="21"/>
                <w:lang w:val="en-US"/>
              </w:rPr>
            </w:pPr>
            <w:r>
              <w:rPr>
                <w:rFonts w:hint="eastAsia" w:ascii="仿宋" w:hAnsi="仿宋" w:eastAsia="仿宋" w:cs="仿宋"/>
                <w:i w:val="0"/>
                <w:iCs w:val="0"/>
                <w:color w:val="auto"/>
                <w:sz w:val="21"/>
                <w:szCs w:val="21"/>
                <w:lang w:val="en-US" w:eastAsia="zh-CN"/>
              </w:rPr>
              <w:t>4.12</w:t>
            </w:r>
          </w:p>
        </w:tc>
        <w:tc>
          <w:tcPr>
            <w:tcW w:w="1331" w:type="dxa"/>
            <w:noWrap w:val="0"/>
            <w:vAlign w:val="center"/>
          </w:tcPr>
          <w:p w14:paraId="20D6237B">
            <w:p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1068" w:type="dxa"/>
            <w:noWrap w:val="0"/>
            <w:vAlign w:val="center"/>
          </w:tcPr>
          <w:p w14:paraId="433BA64B">
            <w:pPr>
              <w:pStyle w:val="21"/>
              <w:spacing w:line="240" w:lineRule="atLeast"/>
              <w:ind w:firstLine="0" w:firstLineChars="0"/>
              <w:jc w:val="center"/>
              <w:rPr>
                <w:rFonts w:ascii="仿宋" w:hAnsi="仿宋" w:eastAsia="仿宋" w:cs="仿宋"/>
                <w:i w:val="0"/>
                <w:iCs w:val="0"/>
                <w:color w:val="auto"/>
                <w:sz w:val="21"/>
                <w:szCs w:val="21"/>
              </w:rPr>
            </w:pPr>
          </w:p>
        </w:tc>
        <w:tc>
          <w:tcPr>
            <w:tcW w:w="1371" w:type="dxa"/>
            <w:vMerge w:val="continue"/>
            <w:noWrap w:val="0"/>
            <w:vAlign w:val="center"/>
          </w:tcPr>
          <w:p w14:paraId="33DF8D34">
            <w:pPr>
              <w:pStyle w:val="21"/>
              <w:spacing w:line="240" w:lineRule="atLeast"/>
              <w:ind w:firstLine="0" w:firstLineChars="0"/>
              <w:jc w:val="center"/>
              <w:rPr>
                <w:rFonts w:ascii="仿宋" w:hAnsi="仿宋" w:eastAsia="仿宋" w:cs="仿宋"/>
                <w:i w:val="0"/>
                <w:iCs w:val="0"/>
                <w:color w:val="auto"/>
                <w:sz w:val="21"/>
                <w:szCs w:val="21"/>
              </w:rPr>
            </w:pPr>
          </w:p>
        </w:tc>
        <w:tc>
          <w:tcPr>
            <w:tcW w:w="920" w:type="dxa"/>
            <w:noWrap w:val="0"/>
            <w:vAlign w:val="center"/>
          </w:tcPr>
          <w:p w14:paraId="67FF999C">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744780DC">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6BA61998">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4B42D831">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16151FDC">
            <w:pPr>
              <w:pStyle w:val="21"/>
              <w:spacing w:line="240" w:lineRule="atLeast"/>
              <w:ind w:firstLine="0" w:firstLineChars="0"/>
              <w:jc w:val="center"/>
              <w:rPr>
                <w:rFonts w:ascii="仿宋" w:hAnsi="仿宋" w:eastAsia="仿宋" w:cs="仿宋"/>
                <w:i w:val="0"/>
                <w:iCs w:val="0"/>
                <w:color w:val="auto"/>
                <w:sz w:val="21"/>
                <w:szCs w:val="21"/>
              </w:rPr>
            </w:pPr>
          </w:p>
        </w:tc>
      </w:tr>
      <w:tr w14:paraId="473A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220DB2AF">
            <w:pPr>
              <w:pStyle w:val="21"/>
              <w:spacing w:line="240" w:lineRule="atLeast"/>
              <w:ind w:firstLine="0" w:firstLineChars="0"/>
              <w:jc w:val="center"/>
              <w:rPr>
                <w:rFonts w:hint="default" w:ascii="仿宋" w:hAnsi="仿宋" w:eastAsia="仿宋" w:cs="仿宋"/>
                <w:i w:val="0"/>
                <w:iCs w:val="0"/>
                <w:color w:val="auto"/>
                <w:sz w:val="21"/>
                <w:szCs w:val="21"/>
                <w:lang w:val="en-US"/>
              </w:rPr>
            </w:pPr>
            <w:r>
              <w:rPr>
                <w:rFonts w:hint="eastAsia" w:ascii="仿宋" w:hAnsi="仿宋" w:eastAsia="仿宋" w:cs="仿宋"/>
                <w:i w:val="0"/>
                <w:iCs w:val="0"/>
                <w:color w:val="auto"/>
                <w:sz w:val="21"/>
                <w:szCs w:val="21"/>
                <w:lang w:val="en-US" w:eastAsia="zh-CN"/>
              </w:rPr>
              <w:t>4.13</w:t>
            </w:r>
          </w:p>
        </w:tc>
        <w:tc>
          <w:tcPr>
            <w:tcW w:w="1331" w:type="dxa"/>
            <w:noWrap w:val="0"/>
            <w:vAlign w:val="center"/>
          </w:tcPr>
          <w:p w14:paraId="0EA816B9">
            <w:p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1068" w:type="dxa"/>
            <w:noWrap w:val="0"/>
            <w:vAlign w:val="center"/>
          </w:tcPr>
          <w:p w14:paraId="1E7ED25F">
            <w:pPr>
              <w:pStyle w:val="21"/>
              <w:spacing w:line="240" w:lineRule="atLeast"/>
              <w:ind w:firstLine="0" w:firstLineChars="0"/>
              <w:jc w:val="center"/>
              <w:rPr>
                <w:rFonts w:ascii="仿宋" w:hAnsi="仿宋" w:eastAsia="仿宋" w:cs="仿宋"/>
                <w:i w:val="0"/>
                <w:iCs w:val="0"/>
                <w:color w:val="auto"/>
                <w:sz w:val="21"/>
                <w:szCs w:val="21"/>
              </w:rPr>
            </w:pPr>
          </w:p>
        </w:tc>
        <w:tc>
          <w:tcPr>
            <w:tcW w:w="1371" w:type="dxa"/>
            <w:vMerge w:val="continue"/>
            <w:noWrap w:val="0"/>
            <w:vAlign w:val="center"/>
          </w:tcPr>
          <w:p w14:paraId="46C9C2D8">
            <w:pPr>
              <w:pStyle w:val="21"/>
              <w:spacing w:line="240" w:lineRule="atLeast"/>
              <w:ind w:firstLine="0" w:firstLineChars="0"/>
              <w:jc w:val="center"/>
              <w:rPr>
                <w:rFonts w:ascii="仿宋" w:hAnsi="仿宋" w:eastAsia="仿宋" w:cs="仿宋"/>
                <w:i w:val="0"/>
                <w:iCs w:val="0"/>
                <w:color w:val="auto"/>
                <w:sz w:val="21"/>
                <w:szCs w:val="21"/>
              </w:rPr>
            </w:pPr>
          </w:p>
        </w:tc>
        <w:tc>
          <w:tcPr>
            <w:tcW w:w="920" w:type="dxa"/>
            <w:noWrap w:val="0"/>
            <w:vAlign w:val="center"/>
          </w:tcPr>
          <w:p w14:paraId="7837E3C3">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22DAE1D5">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755C385E">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760405F3">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0734EBBC">
            <w:pPr>
              <w:pStyle w:val="21"/>
              <w:spacing w:line="240" w:lineRule="atLeast"/>
              <w:ind w:firstLine="0" w:firstLineChars="0"/>
              <w:jc w:val="center"/>
              <w:rPr>
                <w:rFonts w:ascii="仿宋" w:hAnsi="仿宋" w:eastAsia="仿宋" w:cs="仿宋"/>
                <w:i w:val="0"/>
                <w:iCs w:val="0"/>
                <w:color w:val="auto"/>
                <w:sz w:val="21"/>
                <w:szCs w:val="21"/>
              </w:rPr>
            </w:pPr>
          </w:p>
        </w:tc>
      </w:tr>
      <w:tr w14:paraId="0D68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524E8F45">
            <w:pPr>
              <w:pStyle w:val="21"/>
              <w:spacing w:line="240" w:lineRule="atLeast"/>
              <w:ind w:firstLine="0" w:firstLineChars="0"/>
              <w:jc w:val="center"/>
              <w:rPr>
                <w:rFonts w:hint="default" w:ascii="仿宋" w:hAnsi="仿宋" w:eastAsia="仿宋" w:cs="仿宋"/>
                <w:i w:val="0"/>
                <w:iCs w:val="0"/>
                <w:color w:val="auto"/>
                <w:sz w:val="21"/>
                <w:szCs w:val="21"/>
                <w:lang w:val="en-US"/>
              </w:rPr>
            </w:pPr>
            <w:r>
              <w:rPr>
                <w:rFonts w:hint="eastAsia" w:ascii="仿宋" w:hAnsi="仿宋" w:eastAsia="仿宋" w:cs="仿宋"/>
                <w:i w:val="0"/>
                <w:iCs w:val="0"/>
                <w:color w:val="auto"/>
                <w:sz w:val="21"/>
                <w:szCs w:val="21"/>
                <w:lang w:val="en-US" w:eastAsia="zh-CN"/>
              </w:rPr>
              <w:t>4.14</w:t>
            </w:r>
          </w:p>
        </w:tc>
        <w:tc>
          <w:tcPr>
            <w:tcW w:w="1331" w:type="dxa"/>
            <w:noWrap w:val="0"/>
            <w:vAlign w:val="center"/>
          </w:tcPr>
          <w:p w14:paraId="4C830F19">
            <w:p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1068" w:type="dxa"/>
            <w:noWrap w:val="0"/>
            <w:vAlign w:val="center"/>
          </w:tcPr>
          <w:p w14:paraId="60883388">
            <w:pPr>
              <w:pStyle w:val="21"/>
              <w:spacing w:line="240" w:lineRule="atLeast"/>
              <w:ind w:firstLine="0" w:firstLineChars="0"/>
              <w:jc w:val="center"/>
              <w:rPr>
                <w:rFonts w:ascii="仿宋" w:hAnsi="仿宋" w:eastAsia="仿宋" w:cs="仿宋"/>
                <w:i w:val="0"/>
                <w:iCs w:val="0"/>
                <w:color w:val="auto"/>
                <w:sz w:val="21"/>
                <w:szCs w:val="21"/>
              </w:rPr>
            </w:pPr>
          </w:p>
        </w:tc>
        <w:tc>
          <w:tcPr>
            <w:tcW w:w="1371" w:type="dxa"/>
            <w:vMerge w:val="continue"/>
            <w:noWrap w:val="0"/>
            <w:vAlign w:val="center"/>
          </w:tcPr>
          <w:p w14:paraId="58D0B611">
            <w:pPr>
              <w:pStyle w:val="21"/>
              <w:spacing w:line="240" w:lineRule="atLeast"/>
              <w:ind w:firstLine="0" w:firstLineChars="0"/>
              <w:jc w:val="center"/>
              <w:rPr>
                <w:rFonts w:ascii="仿宋" w:hAnsi="仿宋" w:eastAsia="仿宋" w:cs="仿宋"/>
                <w:i w:val="0"/>
                <w:iCs w:val="0"/>
                <w:color w:val="auto"/>
                <w:sz w:val="21"/>
                <w:szCs w:val="21"/>
              </w:rPr>
            </w:pPr>
          </w:p>
        </w:tc>
        <w:tc>
          <w:tcPr>
            <w:tcW w:w="920" w:type="dxa"/>
            <w:noWrap w:val="0"/>
            <w:vAlign w:val="center"/>
          </w:tcPr>
          <w:p w14:paraId="725C59E4">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713009AD">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70DF58ED">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4A29A547">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71A2DFFE">
            <w:pPr>
              <w:pStyle w:val="21"/>
              <w:spacing w:line="240" w:lineRule="atLeast"/>
              <w:ind w:firstLine="0" w:firstLineChars="0"/>
              <w:jc w:val="center"/>
              <w:rPr>
                <w:rFonts w:ascii="仿宋" w:hAnsi="仿宋" w:eastAsia="仿宋" w:cs="仿宋"/>
                <w:i w:val="0"/>
                <w:iCs w:val="0"/>
                <w:color w:val="auto"/>
                <w:sz w:val="21"/>
                <w:szCs w:val="21"/>
              </w:rPr>
            </w:pPr>
          </w:p>
        </w:tc>
      </w:tr>
      <w:tr w14:paraId="42EF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4CFF7AF7">
            <w:pPr>
              <w:pStyle w:val="21"/>
              <w:spacing w:line="240" w:lineRule="atLeast"/>
              <w:ind w:firstLine="0" w:firstLineChars="0"/>
              <w:jc w:val="center"/>
              <w:rPr>
                <w:rFonts w:hint="default" w:ascii="仿宋" w:hAnsi="仿宋" w:eastAsia="仿宋" w:cs="仿宋"/>
                <w:i w:val="0"/>
                <w:iCs w:val="0"/>
                <w:color w:val="auto"/>
                <w:sz w:val="21"/>
                <w:szCs w:val="21"/>
                <w:lang w:val="en-US"/>
              </w:rPr>
            </w:pPr>
            <w:r>
              <w:rPr>
                <w:rFonts w:hint="eastAsia" w:ascii="仿宋" w:hAnsi="仿宋" w:eastAsia="仿宋" w:cs="仿宋"/>
                <w:i w:val="0"/>
                <w:iCs w:val="0"/>
                <w:color w:val="auto"/>
                <w:sz w:val="21"/>
                <w:szCs w:val="21"/>
                <w:lang w:val="en-US" w:eastAsia="zh-CN"/>
              </w:rPr>
              <w:t>4.15</w:t>
            </w:r>
          </w:p>
        </w:tc>
        <w:tc>
          <w:tcPr>
            <w:tcW w:w="1331" w:type="dxa"/>
            <w:noWrap w:val="0"/>
            <w:vAlign w:val="center"/>
          </w:tcPr>
          <w:p w14:paraId="171E0345">
            <w:p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1068" w:type="dxa"/>
            <w:noWrap w:val="0"/>
            <w:vAlign w:val="center"/>
          </w:tcPr>
          <w:p w14:paraId="4DCCAD55">
            <w:pPr>
              <w:pStyle w:val="21"/>
              <w:spacing w:line="240" w:lineRule="atLeast"/>
              <w:ind w:firstLine="0" w:firstLineChars="0"/>
              <w:jc w:val="center"/>
              <w:rPr>
                <w:rFonts w:ascii="仿宋" w:hAnsi="仿宋" w:eastAsia="仿宋" w:cs="仿宋"/>
                <w:i w:val="0"/>
                <w:iCs w:val="0"/>
                <w:color w:val="auto"/>
                <w:sz w:val="21"/>
                <w:szCs w:val="21"/>
              </w:rPr>
            </w:pPr>
          </w:p>
        </w:tc>
        <w:tc>
          <w:tcPr>
            <w:tcW w:w="1371" w:type="dxa"/>
            <w:vMerge w:val="continue"/>
            <w:noWrap w:val="0"/>
            <w:vAlign w:val="center"/>
          </w:tcPr>
          <w:p w14:paraId="15CF4C71">
            <w:pPr>
              <w:pStyle w:val="21"/>
              <w:spacing w:line="240" w:lineRule="atLeast"/>
              <w:ind w:firstLine="0" w:firstLineChars="0"/>
              <w:jc w:val="center"/>
              <w:rPr>
                <w:rFonts w:ascii="仿宋" w:hAnsi="仿宋" w:eastAsia="仿宋" w:cs="仿宋"/>
                <w:i w:val="0"/>
                <w:iCs w:val="0"/>
                <w:color w:val="auto"/>
                <w:sz w:val="21"/>
                <w:szCs w:val="21"/>
              </w:rPr>
            </w:pPr>
          </w:p>
        </w:tc>
        <w:tc>
          <w:tcPr>
            <w:tcW w:w="920" w:type="dxa"/>
            <w:noWrap w:val="0"/>
            <w:vAlign w:val="center"/>
          </w:tcPr>
          <w:p w14:paraId="36FDFE99">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1F7FD82D">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1E848C14">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29E971EC">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7260E889">
            <w:pPr>
              <w:pStyle w:val="21"/>
              <w:spacing w:line="240" w:lineRule="atLeast"/>
              <w:ind w:firstLine="0" w:firstLineChars="0"/>
              <w:jc w:val="center"/>
              <w:rPr>
                <w:rFonts w:ascii="仿宋" w:hAnsi="仿宋" w:eastAsia="仿宋" w:cs="仿宋"/>
                <w:i w:val="0"/>
                <w:iCs w:val="0"/>
                <w:color w:val="auto"/>
                <w:sz w:val="21"/>
                <w:szCs w:val="21"/>
              </w:rPr>
            </w:pPr>
          </w:p>
        </w:tc>
      </w:tr>
      <w:tr w14:paraId="4115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31A1F598">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p>
        </w:tc>
        <w:tc>
          <w:tcPr>
            <w:tcW w:w="1331" w:type="dxa"/>
            <w:noWrap w:val="0"/>
            <w:vAlign w:val="center"/>
          </w:tcPr>
          <w:p w14:paraId="1FD9E369">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b/>
                <w:bCs/>
                <w:i w:val="0"/>
                <w:iCs w:val="0"/>
                <w:color w:val="auto"/>
                <w:sz w:val="21"/>
                <w:szCs w:val="21"/>
                <w:lang w:val="en-US" w:eastAsia="zh-CN"/>
              </w:rPr>
              <w:t>小计</w:t>
            </w:r>
          </w:p>
        </w:tc>
        <w:tc>
          <w:tcPr>
            <w:tcW w:w="1068" w:type="dxa"/>
            <w:noWrap w:val="0"/>
            <w:vAlign w:val="center"/>
          </w:tcPr>
          <w:p w14:paraId="48664261">
            <w:pPr>
              <w:pStyle w:val="21"/>
              <w:spacing w:line="240" w:lineRule="atLeast"/>
              <w:ind w:firstLine="0" w:firstLineChars="0"/>
              <w:jc w:val="center"/>
              <w:rPr>
                <w:rFonts w:ascii="仿宋" w:hAnsi="仿宋" w:eastAsia="仿宋" w:cs="仿宋"/>
                <w:i w:val="0"/>
                <w:iCs w:val="0"/>
                <w:color w:val="auto"/>
                <w:sz w:val="21"/>
                <w:szCs w:val="21"/>
              </w:rPr>
            </w:pPr>
          </w:p>
        </w:tc>
        <w:tc>
          <w:tcPr>
            <w:tcW w:w="1371" w:type="dxa"/>
            <w:noWrap w:val="0"/>
            <w:vAlign w:val="center"/>
          </w:tcPr>
          <w:p w14:paraId="0F65F5EB">
            <w:pPr>
              <w:pStyle w:val="21"/>
              <w:spacing w:line="240" w:lineRule="atLeast"/>
              <w:ind w:firstLine="0" w:firstLineChars="0"/>
              <w:jc w:val="center"/>
              <w:rPr>
                <w:rFonts w:ascii="仿宋" w:hAnsi="仿宋" w:eastAsia="仿宋" w:cs="仿宋"/>
                <w:i w:val="0"/>
                <w:iCs w:val="0"/>
                <w:color w:val="auto"/>
                <w:sz w:val="21"/>
                <w:szCs w:val="21"/>
              </w:rPr>
            </w:pPr>
          </w:p>
        </w:tc>
        <w:tc>
          <w:tcPr>
            <w:tcW w:w="920" w:type="dxa"/>
            <w:noWrap w:val="0"/>
            <w:vAlign w:val="center"/>
          </w:tcPr>
          <w:p w14:paraId="2027C8E4">
            <w:pPr>
              <w:pStyle w:val="21"/>
              <w:spacing w:line="240" w:lineRule="atLeast"/>
              <w:ind w:firstLine="0" w:firstLineChars="0"/>
              <w:jc w:val="center"/>
              <w:rPr>
                <w:rFonts w:ascii="仿宋" w:hAnsi="仿宋" w:eastAsia="仿宋" w:cs="仿宋"/>
                <w:i w:val="0"/>
                <w:iCs w:val="0"/>
                <w:color w:val="auto"/>
                <w:sz w:val="21"/>
                <w:szCs w:val="21"/>
              </w:rPr>
            </w:pPr>
          </w:p>
        </w:tc>
        <w:tc>
          <w:tcPr>
            <w:tcW w:w="945" w:type="dxa"/>
            <w:noWrap w:val="0"/>
            <w:vAlign w:val="center"/>
          </w:tcPr>
          <w:p w14:paraId="6C68CD4C">
            <w:pPr>
              <w:pStyle w:val="21"/>
              <w:spacing w:line="240" w:lineRule="atLeast"/>
              <w:ind w:firstLine="0" w:firstLineChars="0"/>
              <w:jc w:val="center"/>
              <w:rPr>
                <w:rFonts w:ascii="仿宋" w:hAnsi="仿宋" w:eastAsia="仿宋" w:cs="仿宋"/>
                <w:i w:val="0"/>
                <w:iCs w:val="0"/>
                <w:color w:val="auto"/>
                <w:sz w:val="21"/>
                <w:szCs w:val="21"/>
              </w:rPr>
            </w:pPr>
          </w:p>
        </w:tc>
        <w:tc>
          <w:tcPr>
            <w:tcW w:w="697" w:type="dxa"/>
            <w:noWrap w:val="0"/>
            <w:vAlign w:val="center"/>
          </w:tcPr>
          <w:p w14:paraId="6F24FF66">
            <w:pPr>
              <w:pStyle w:val="21"/>
              <w:spacing w:line="240" w:lineRule="atLeast"/>
              <w:ind w:firstLine="0" w:firstLineChars="0"/>
              <w:jc w:val="center"/>
              <w:rPr>
                <w:rFonts w:ascii="仿宋" w:hAnsi="仿宋" w:eastAsia="仿宋" w:cs="仿宋"/>
                <w:i w:val="0"/>
                <w:iCs w:val="0"/>
                <w:color w:val="auto"/>
                <w:sz w:val="21"/>
                <w:szCs w:val="21"/>
              </w:rPr>
            </w:pPr>
          </w:p>
        </w:tc>
        <w:tc>
          <w:tcPr>
            <w:tcW w:w="914" w:type="dxa"/>
            <w:noWrap w:val="0"/>
            <w:vAlign w:val="center"/>
          </w:tcPr>
          <w:p w14:paraId="298363B1">
            <w:pPr>
              <w:pStyle w:val="21"/>
              <w:spacing w:line="240" w:lineRule="atLeast"/>
              <w:ind w:firstLine="0" w:firstLineChars="0"/>
              <w:jc w:val="center"/>
              <w:rPr>
                <w:rFonts w:ascii="仿宋" w:hAnsi="仿宋" w:eastAsia="仿宋" w:cs="仿宋"/>
                <w:i w:val="0"/>
                <w:iCs w:val="0"/>
                <w:color w:val="auto"/>
                <w:sz w:val="21"/>
                <w:szCs w:val="21"/>
              </w:rPr>
            </w:pPr>
          </w:p>
        </w:tc>
        <w:tc>
          <w:tcPr>
            <w:tcW w:w="810" w:type="dxa"/>
            <w:noWrap w:val="0"/>
            <w:vAlign w:val="center"/>
          </w:tcPr>
          <w:p w14:paraId="7CA8D588">
            <w:pPr>
              <w:pStyle w:val="21"/>
              <w:spacing w:line="240" w:lineRule="atLeast"/>
              <w:ind w:firstLine="0" w:firstLineChars="0"/>
              <w:jc w:val="center"/>
              <w:rPr>
                <w:rFonts w:ascii="仿宋" w:hAnsi="仿宋" w:eastAsia="仿宋" w:cs="仿宋"/>
                <w:i w:val="0"/>
                <w:iCs w:val="0"/>
                <w:color w:val="auto"/>
                <w:sz w:val="21"/>
                <w:szCs w:val="21"/>
              </w:rPr>
            </w:pPr>
          </w:p>
        </w:tc>
      </w:tr>
      <w:tr w14:paraId="3AAE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noWrap w:val="0"/>
            <w:vAlign w:val="center"/>
          </w:tcPr>
          <w:p w14:paraId="584A62D0">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5</w:t>
            </w:r>
          </w:p>
        </w:tc>
        <w:tc>
          <w:tcPr>
            <w:tcW w:w="8056" w:type="dxa"/>
            <w:gridSpan w:val="8"/>
            <w:noWrap w:val="0"/>
            <w:vAlign w:val="center"/>
          </w:tcPr>
          <w:p w14:paraId="0C0E577A">
            <w:pPr>
              <w:pStyle w:val="21"/>
              <w:spacing w:line="240" w:lineRule="atLeast"/>
              <w:ind w:firstLine="0" w:firstLineChars="0"/>
              <w:jc w:val="left"/>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lang w:val="en-US" w:eastAsia="zh-CN"/>
              </w:rPr>
              <w:t>其他设备</w:t>
            </w:r>
          </w:p>
        </w:tc>
      </w:tr>
    </w:tbl>
    <w:p w14:paraId="6B08623B">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仿宋" w:hAnsi="仿宋" w:eastAsia="仿宋" w:cs="仿宋"/>
          <w:b w:val="0"/>
          <w:bCs w:val="0"/>
          <w:i w:val="0"/>
          <w:iCs w:val="0"/>
          <w:color w:val="auto"/>
          <w:kern w:val="2"/>
          <w:sz w:val="24"/>
          <w:szCs w:val="22"/>
          <w:lang w:val="en-US" w:eastAsia="zh-CN" w:bidi="ar-SA"/>
        </w:rPr>
      </w:pPr>
      <w:r>
        <w:rPr>
          <w:rFonts w:hint="eastAsia" w:ascii="仿宋" w:hAnsi="仿宋" w:eastAsia="仿宋" w:cs="仿宋"/>
          <w:b w:val="0"/>
          <w:bCs w:val="0"/>
          <w:i w:val="0"/>
          <w:iCs w:val="0"/>
          <w:color w:val="auto"/>
          <w:sz w:val="24"/>
        </w:rPr>
        <w:t xml:space="preserve">备注：硬件设备主要包括数据采集设备、网络传输设备、数据计算及存储设备、安全设备、应用终端设备、辅材等类型。 </w:t>
      </w:r>
    </w:p>
    <w:p w14:paraId="647A9D01">
      <w:pPr>
        <w:pStyle w:val="20"/>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cs="仿宋"/>
          <w:i w:val="0"/>
          <w:iCs w:val="0"/>
          <w:color w:val="auto"/>
          <w:sz w:val="28"/>
          <w:szCs w:val="28"/>
        </w:rPr>
      </w:pPr>
      <w:bookmarkStart w:id="306" w:name="_Toc25417"/>
      <w:bookmarkStart w:id="307" w:name="_Toc107999576"/>
      <w:r>
        <w:rPr>
          <w:rFonts w:hint="default" w:ascii="Calibri" w:hAnsi="Calibri" w:eastAsia="宋体" w:cs="仿宋"/>
          <w:i w:val="0"/>
          <w:iCs w:val="0"/>
          <w:color w:val="auto"/>
          <w:kern w:val="2"/>
          <w:sz w:val="28"/>
          <w:szCs w:val="28"/>
          <w:lang w:val="en-US" w:eastAsia="zh-CN" w:bidi="ar-SA"/>
        </w:rPr>
        <w:t>2.</w:t>
      </w:r>
      <w:r>
        <w:rPr>
          <w:rFonts w:hint="eastAsia" w:cs="仿宋"/>
          <w:i w:val="0"/>
          <w:iCs w:val="0"/>
          <w:color w:val="auto"/>
          <w:sz w:val="28"/>
          <w:szCs w:val="28"/>
        </w:rPr>
        <w:t>成品软件</w:t>
      </w:r>
      <w:r>
        <w:rPr>
          <w:rFonts w:hint="eastAsia" w:cs="仿宋"/>
          <w:i w:val="0"/>
          <w:iCs w:val="0"/>
          <w:color w:val="auto"/>
          <w:sz w:val="28"/>
          <w:szCs w:val="28"/>
          <w:lang w:val="en-US" w:eastAsia="zh-CN"/>
        </w:rPr>
        <w:t>购置</w:t>
      </w:r>
      <w:r>
        <w:rPr>
          <w:rFonts w:hint="eastAsia" w:cs="仿宋"/>
          <w:i w:val="0"/>
          <w:iCs w:val="0"/>
          <w:color w:val="auto"/>
          <w:sz w:val="28"/>
          <w:szCs w:val="28"/>
          <w:lang w:eastAsia="zh-CN"/>
        </w:rPr>
        <w:t>概算</w:t>
      </w:r>
      <w:r>
        <w:rPr>
          <w:rFonts w:hint="eastAsia" w:cs="仿宋"/>
          <w:i w:val="0"/>
          <w:iCs w:val="0"/>
          <w:color w:val="auto"/>
          <w:sz w:val="28"/>
          <w:szCs w:val="28"/>
        </w:rPr>
        <w:t>明细表</w:t>
      </w:r>
      <w:bookmarkEnd w:id="305"/>
      <w:bookmarkEnd w:id="306"/>
      <w:bookmarkEnd w:id="307"/>
    </w:p>
    <w:tbl>
      <w:tblPr>
        <w:tblStyle w:val="13"/>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840"/>
        <w:gridCol w:w="960"/>
        <w:gridCol w:w="1230"/>
        <w:gridCol w:w="1050"/>
        <w:gridCol w:w="990"/>
        <w:gridCol w:w="720"/>
        <w:gridCol w:w="960"/>
        <w:gridCol w:w="1467"/>
      </w:tblGrid>
      <w:tr w14:paraId="3BCF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14:paraId="2FBB2320">
            <w:pPr>
              <w:pStyle w:val="21"/>
              <w:spacing w:line="240" w:lineRule="atLeast"/>
              <w:ind w:firstLine="0" w:firstLineChars="0"/>
              <w:jc w:val="center"/>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序号</w:t>
            </w:r>
          </w:p>
        </w:tc>
        <w:tc>
          <w:tcPr>
            <w:tcW w:w="840" w:type="dxa"/>
            <w:noWrap w:val="0"/>
            <w:vAlign w:val="center"/>
          </w:tcPr>
          <w:p w14:paraId="30475E08">
            <w:pPr>
              <w:pStyle w:val="21"/>
              <w:spacing w:line="240" w:lineRule="atLeast"/>
              <w:ind w:firstLine="0" w:firstLineChars="0"/>
              <w:jc w:val="center"/>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产品名称</w:t>
            </w:r>
          </w:p>
        </w:tc>
        <w:tc>
          <w:tcPr>
            <w:tcW w:w="960" w:type="dxa"/>
            <w:noWrap w:val="0"/>
            <w:vAlign w:val="center"/>
          </w:tcPr>
          <w:p w14:paraId="63A5323C">
            <w:pPr>
              <w:pStyle w:val="21"/>
              <w:spacing w:line="240" w:lineRule="atLeast"/>
              <w:ind w:firstLine="0" w:firstLineChars="0"/>
              <w:jc w:val="center"/>
              <w:rPr>
                <w:rFonts w:ascii="仿宋" w:hAnsi="仿宋" w:eastAsia="仿宋" w:cs="仿宋"/>
                <w:b/>
                <w:bCs/>
                <w:i w:val="0"/>
                <w:iCs w:val="0"/>
                <w:color w:val="auto"/>
                <w:sz w:val="21"/>
                <w:szCs w:val="21"/>
              </w:rPr>
            </w:pPr>
            <w:r>
              <w:rPr>
                <w:rFonts w:ascii="仿宋" w:hAnsi="仿宋" w:eastAsia="仿宋" w:cs="仿宋"/>
                <w:b/>
                <w:bCs/>
                <w:i w:val="0"/>
                <w:iCs w:val="0"/>
                <w:color w:val="auto"/>
                <w:sz w:val="21"/>
                <w:szCs w:val="21"/>
              </w:rPr>
              <w:t>主要性能指标</w:t>
            </w:r>
          </w:p>
        </w:tc>
        <w:tc>
          <w:tcPr>
            <w:tcW w:w="1230" w:type="dxa"/>
            <w:noWrap w:val="0"/>
            <w:vAlign w:val="center"/>
          </w:tcPr>
          <w:p w14:paraId="35135707">
            <w:pPr>
              <w:pStyle w:val="21"/>
              <w:spacing w:line="240" w:lineRule="atLeast"/>
              <w:ind w:firstLine="0" w:firstLineChars="0"/>
              <w:jc w:val="center"/>
              <w:rPr>
                <w:rFonts w:ascii="仿宋" w:hAnsi="仿宋" w:eastAsia="仿宋" w:cs="仿宋"/>
                <w:b/>
                <w:bCs/>
                <w:i w:val="0"/>
                <w:iCs w:val="0"/>
                <w:color w:val="auto"/>
                <w:sz w:val="21"/>
                <w:szCs w:val="21"/>
              </w:rPr>
            </w:pPr>
            <w:r>
              <w:rPr>
                <w:rFonts w:ascii="仿宋" w:hAnsi="仿宋" w:eastAsia="仿宋" w:cs="仿宋"/>
                <w:b/>
                <w:bCs/>
                <w:i w:val="0"/>
                <w:iCs w:val="0"/>
                <w:color w:val="auto"/>
                <w:sz w:val="21"/>
                <w:szCs w:val="21"/>
              </w:rPr>
              <w:t>参考品牌及型号</w:t>
            </w:r>
          </w:p>
        </w:tc>
        <w:tc>
          <w:tcPr>
            <w:tcW w:w="1050" w:type="dxa"/>
            <w:noWrap w:val="0"/>
            <w:vAlign w:val="center"/>
          </w:tcPr>
          <w:p w14:paraId="2140AE1A">
            <w:pPr>
              <w:pStyle w:val="21"/>
              <w:spacing w:line="240" w:lineRule="atLeast"/>
              <w:ind w:firstLine="0" w:firstLineChars="0"/>
              <w:jc w:val="center"/>
              <w:rPr>
                <w:rFonts w:ascii="仿宋" w:hAnsi="仿宋" w:eastAsia="仿宋" w:cs="仿宋"/>
                <w:b/>
                <w:bCs/>
                <w:i w:val="0"/>
                <w:iCs w:val="0"/>
                <w:color w:val="auto"/>
                <w:sz w:val="21"/>
                <w:szCs w:val="21"/>
              </w:rPr>
            </w:pPr>
            <w:r>
              <w:rPr>
                <w:rFonts w:ascii="仿宋" w:hAnsi="仿宋" w:eastAsia="仿宋" w:cs="仿宋"/>
                <w:b/>
                <w:bCs/>
                <w:i w:val="0"/>
                <w:iCs w:val="0"/>
                <w:color w:val="auto"/>
                <w:sz w:val="21"/>
                <w:szCs w:val="21"/>
              </w:rPr>
              <w:t>所属系统及部署位置</w:t>
            </w:r>
          </w:p>
        </w:tc>
        <w:tc>
          <w:tcPr>
            <w:tcW w:w="990" w:type="dxa"/>
            <w:noWrap w:val="0"/>
            <w:vAlign w:val="center"/>
          </w:tcPr>
          <w:p w14:paraId="052A0BB5">
            <w:pPr>
              <w:pStyle w:val="21"/>
              <w:spacing w:line="240" w:lineRule="atLeast"/>
              <w:ind w:firstLine="0" w:firstLineChars="0"/>
              <w:jc w:val="center"/>
              <w:rPr>
                <w:rFonts w:hint="eastAsia"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单价</w:t>
            </w:r>
          </w:p>
          <w:p w14:paraId="50EF12F7">
            <w:pPr>
              <w:pStyle w:val="21"/>
              <w:spacing w:line="240" w:lineRule="atLeast"/>
              <w:ind w:firstLine="0" w:firstLineChars="0"/>
              <w:jc w:val="center"/>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（万元）</w:t>
            </w:r>
          </w:p>
        </w:tc>
        <w:tc>
          <w:tcPr>
            <w:tcW w:w="720" w:type="dxa"/>
            <w:noWrap w:val="0"/>
            <w:vAlign w:val="center"/>
          </w:tcPr>
          <w:p w14:paraId="17FF4E48">
            <w:pPr>
              <w:pStyle w:val="21"/>
              <w:spacing w:line="240" w:lineRule="atLeast"/>
              <w:ind w:firstLine="0" w:firstLineChars="0"/>
              <w:jc w:val="center"/>
              <w:rPr>
                <w:rFonts w:hint="eastAsia" w:ascii="仿宋" w:hAnsi="仿宋" w:eastAsia="仿宋" w:cs="仿宋"/>
                <w:b/>
                <w:bCs/>
                <w:i w:val="0"/>
                <w:iCs w:val="0"/>
                <w:color w:val="auto"/>
                <w:sz w:val="21"/>
                <w:szCs w:val="21"/>
                <w:lang w:eastAsia="zh-CN"/>
              </w:rPr>
            </w:pPr>
            <w:r>
              <w:rPr>
                <w:rFonts w:hint="eastAsia" w:ascii="仿宋" w:hAnsi="仿宋" w:eastAsia="仿宋" w:cs="仿宋"/>
                <w:b/>
                <w:bCs/>
                <w:i w:val="0"/>
                <w:iCs w:val="0"/>
                <w:color w:val="auto"/>
                <w:sz w:val="21"/>
                <w:szCs w:val="21"/>
                <w:lang w:val="en-US" w:eastAsia="zh-CN"/>
              </w:rPr>
              <w:t>数量</w:t>
            </w:r>
          </w:p>
        </w:tc>
        <w:tc>
          <w:tcPr>
            <w:tcW w:w="960" w:type="dxa"/>
            <w:noWrap w:val="0"/>
            <w:vAlign w:val="center"/>
          </w:tcPr>
          <w:p w14:paraId="24EAEB7E">
            <w:pPr>
              <w:pStyle w:val="21"/>
              <w:spacing w:line="240" w:lineRule="atLeast"/>
              <w:ind w:firstLine="0" w:firstLineChars="0"/>
              <w:jc w:val="center"/>
              <w:rPr>
                <w:rFonts w:hint="eastAsia" w:ascii="仿宋" w:hAnsi="仿宋" w:eastAsia="仿宋" w:cs="仿宋"/>
                <w:b/>
                <w:bCs/>
                <w:i w:val="0"/>
                <w:iCs w:val="0"/>
                <w:color w:val="auto"/>
                <w:sz w:val="21"/>
                <w:szCs w:val="21"/>
                <w:lang w:val="en-US" w:eastAsia="zh-CN"/>
              </w:rPr>
            </w:pPr>
            <w:r>
              <w:rPr>
                <w:rFonts w:hint="eastAsia" w:ascii="仿宋" w:hAnsi="仿宋" w:eastAsia="仿宋" w:cs="仿宋"/>
                <w:b/>
                <w:bCs/>
                <w:i w:val="0"/>
                <w:iCs w:val="0"/>
                <w:color w:val="auto"/>
                <w:sz w:val="21"/>
                <w:szCs w:val="21"/>
                <w:lang w:val="en-US" w:eastAsia="zh-CN"/>
              </w:rPr>
              <w:t>总价</w:t>
            </w:r>
          </w:p>
          <w:p w14:paraId="36E901E0">
            <w:pPr>
              <w:pStyle w:val="21"/>
              <w:spacing w:line="240" w:lineRule="atLeast"/>
              <w:ind w:firstLine="0" w:firstLineChars="0"/>
              <w:jc w:val="center"/>
              <w:rPr>
                <w:rFonts w:hint="eastAsia" w:ascii="仿宋" w:hAnsi="仿宋" w:eastAsia="仿宋" w:cs="仿宋"/>
                <w:b/>
                <w:bCs/>
                <w:i w:val="0"/>
                <w:iCs w:val="0"/>
                <w:color w:val="auto"/>
                <w:sz w:val="21"/>
                <w:szCs w:val="21"/>
                <w:lang w:val="en-US" w:eastAsia="zh-CN"/>
              </w:rPr>
            </w:pPr>
            <w:r>
              <w:rPr>
                <w:rFonts w:hint="eastAsia" w:ascii="仿宋" w:hAnsi="仿宋" w:eastAsia="仿宋" w:cs="仿宋"/>
                <w:b/>
                <w:bCs/>
                <w:i w:val="0"/>
                <w:iCs w:val="0"/>
                <w:color w:val="auto"/>
                <w:sz w:val="21"/>
                <w:szCs w:val="21"/>
                <w:lang w:val="en-US" w:eastAsia="zh-CN"/>
              </w:rPr>
              <w:t>（万元）</w:t>
            </w:r>
          </w:p>
        </w:tc>
        <w:tc>
          <w:tcPr>
            <w:tcW w:w="1467" w:type="dxa"/>
            <w:noWrap w:val="0"/>
            <w:vAlign w:val="center"/>
          </w:tcPr>
          <w:p w14:paraId="6ED5DB0E">
            <w:pPr>
              <w:pStyle w:val="21"/>
              <w:spacing w:line="240" w:lineRule="atLeast"/>
              <w:ind w:firstLine="0" w:firstLineChars="0"/>
              <w:jc w:val="center"/>
              <w:rPr>
                <w:rFonts w:hint="eastAsia" w:ascii="仿宋" w:hAnsi="仿宋" w:eastAsia="仿宋" w:cs="仿宋"/>
                <w:b/>
                <w:bCs/>
                <w:i w:val="0"/>
                <w:iCs w:val="0"/>
                <w:color w:val="auto"/>
                <w:sz w:val="21"/>
                <w:szCs w:val="21"/>
                <w:lang w:val="en-US" w:eastAsia="zh-CN"/>
              </w:rPr>
            </w:pPr>
            <w:r>
              <w:rPr>
                <w:rFonts w:hint="eastAsia" w:ascii="仿宋" w:hAnsi="仿宋" w:eastAsia="仿宋" w:cs="仿宋"/>
                <w:b/>
                <w:bCs/>
                <w:i w:val="0"/>
                <w:iCs w:val="0"/>
                <w:color w:val="auto"/>
                <w:sz w:val="21"/>
                <w:szCs w:val="21"/>
                <w:lang w:val="en-US" w:eastAsia="zh-CN"/>
              </w:rPr>
              <w:t>说明</w:t>
            </w:r>
          </w:p>
        </w:tc>
      </w:tr>
      <w:tr w14:paraId="03B9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8" w:type="dxa"/>
            <w:gridSpan w:val="2"/>
            <w:noWrap w:val="0"/>
            <w:vAlign w:val="center"/>
          </w:tcPr>
          <w:p w14:paraId="62DF1A25">
            <w:pPr>
              <w:pStyle w:val="21"/>
              <w:spacing w:line="240" w:lineRule="atLeast"/>
              <w:ind w:firstLine="0" w:firstLineChars="0"/>
              <w:jc w:val="center"/>
              <w:rPr>
                <w:rFonts w:hint="eastAsia" w:ascii="仿宋" w:hAnsi="仿宋" w:eastAsia="仿宋" w:cs="仿宋"/>
                <w:b/>
                <w:bCs/>
                <w:i w:val="0"/>
                <w:iCs w:val="0"/>
                <w:color w:val="auto"/>
                <w:sz w:val="21"/>
                <w:szCs w:val="21"/>
                <w:lang w:val="en-US" w:eastAsia="zh-CN"/>
              </w:rPr>
            </w:pPr>
            <w:r>
              <w:rPr>
                <w:rFonts w:hint="eastAsia" w:ascii="仿宋" w:hAnsi="仿宋" w:eastAsia="仿宋" w:cs="仿宋"/>
                <w:b/>
                <w:bCs/>
                <w:i w:val="0"/>
                <w:iCs w:val="0"/>
                <w:color w:val="auto"/>
                <w:sz w:val="21"/>
                <w:szCs w:val="21"/>
                <w:lang w:val="en-US" w:eastAsia="zh-CN"/>
              </w:rPr>
              <w:t>总计：</w:t>
            </w:r>
          </w:p>
        </w:tc>
        <w:tc>
          <w:tcPr>
            <w:tcW w:w="960" w:type="dxa"/>
            <w:noWrap w:val="0"/>
            <w:vAlign w:val="center"/>
          </w:tcPr>
          <w:p w14:paraId="7F27D7E3">
            <w:pPr>
              <w:pStyle w:val="21"/>
              <w:spacing w:line="240" w:lineRule="atLeast"/>
              <w:ind w:firstLine="0" w:firstLineChars="0"/>
              <w:jc w:val="center"/>
              <w:rPr>
                <w:rFonts w:ascii="仿宋" w:hAnsi="仿宋" w:eastAsia="仿宋" w:cs="仿宋"/>
                <w:b/>
                <w:bCs/>
                <w:i w:val="0"/>
                <w:iCs w:val="0"/>
                <w:color w:val="auto"/>
                <w:sz w:val="21"/>
                <w:szCs w:val="21"/>
              </w:rPr>
            </w:pPr>
          </w:p>
        </w:tc>
        <w:tc>
          <w:tcPr>
            <w:tcW w:w="1230" w:type="dxa"/>
            <w:noWrap w:val="0"/>
            <w:vAlign w:val="center"/>
          </w:tcPr>
          <w:p w14:paraId="5DCF1831">
            <w:pPr>
              <w:pStyle w:val="21"/>
              <w:spacing w:line="240" w:lineRule="atLeast"/>
              <w:ind w:firstLine="0" w:firstLineChars="0"/>
              <w:jc w:val="center"/>
              <w:rPr>
                <w:rFonts w:ascii="仿宋" w:hAnsi="仿宋" w:eastAsia="仿宋" w:cs="仿宋"/>
                <w:b/>
                <w:bCs/>
                <w:i w:val="0"/>
                <w:iCs w:val="0"/>
                <w:color w:val="auto"/>
                <w:sz w:val="21"/>
                <w:szCs w:val="21"/>
              </w:rPr>
            </w:pPr>
          </w:p>
        </w:tc>
        <w:tc>
          <w:tcPr>
            <w:tcW w:w="1050" w:type="dxa"/>
            <w:noWrap w:val="0"/>
            <w:vAlign w:val="center"/>
          </w:tcPr>
          <w:p w14:paraId="477A493A">
            <w:pPr>
              <w:pStyle w:val="21"/>
              <w:spacing w:line="240" w:lineRule="atLeast"/>
              <w:ind w:firstLine="0" w:firstLineChars="0"/>
              <w:jc w:val="center"/>
              <w:rPr>
                <w:rFonts w:ascii="仿宋" w:hAnsi="仿宋" w:eastAsia="仿宋" w:cs="仿宋"/>
                <w:b/>
                <w:bCs/>
                <w:i w:val="0"/>
                <w:iCs w:val="0"/>
                <w:color w:val="auto"/>
                <w:sz w:val="21"/>
                <w:szCs w:val="21"/>
              </w:rPr>
            </w:pPr>
          </w:p>
        </w:tc>
        <w:tc>
          <w:tcPr>
            <w:tcW w:w="990" w:type="dxa"/>
            <w:noWrap w:val="0"/>
            <w:vAlign w:val="center"/>
          </w:tcPr>
          <w:p w14:paraId="433E15C6">
            <w:pPr>
              <w:pStyle w:val="21"/>
              <w:spacing w:line="240" w:lineRule="atLeast"/>
              <w:ind w:firstLine="0" w:firstLineChars="0"/>
              <w:jc w:val="center"/>
              <w:rPr>
                <w:rFonts w:ascii="仿宋" w:hAnsi="仿宋" w:eastAsia="仿宋" w:cs="仿宋"/>
                <w:b/>
                <w:bCs/>
                <w:i w:val="0"/>
                <w:iCs w:val="0"/>
                <w:color w:val="auto"/>
                <w:sz w:val="21"/>
                <w:szCs w:val="21"/>
              </w:rPr>
            </w:pPr>
          </w:p>
        </w:tc>
        <w:tc>
          <w:tcPr>
            <w:tcW w:w="720" w:type="dxa"/>
            <w:noWrap w:val="0"/>
            <w:vAlign w:val="center"/>
          </w:tcPr>
          <w:p w14:paraId="41AF9354">
            <w:pPr>
              <w:pStyle w:val="21"/>
              <w:spacing w:line="240" w:lineRule="atLeast"/>
              <w:ind w:firstLine="0" w:firstLineChars="0"/>
              <w:jc w:val="center"/>
              <w:rPr>
                <w:rFonts w:ascii="仿宋" w:hAnsi="仿宋" w:eastAsia="仿宋" w:cs="仿宋"/>
                <w:b/>
                <w:bCs/>
                <w:i w:val="0"/>
                <w:iCs w:val="0"/>
                <w:color w:val="auto"/>
                <w:sz w:val="21"/>
                <w:szCs w:val="21"/>
              </w:rPr>
            </w:pPr>
          </w:p>
        </w:tc>
        <w:tc>
          <w:tcPr>
            <w:tcW w:w="960" w:type="dxa"/>
            <w:noWrap w:val="0"/>
            <w:vAlign w:val="center"/>
          </w:tcPr>
          <w:p w14:paraId="3D6994E7">
            <w:pPr>
              <w:pStyle w:val="21"/>
              <w:spacing w:line="240" w:lineRule="atLeast"/>
              <w:ind w:firstLine="0" w:firstLineChars="0"/>
              <w:jc w:val="center"/>
              <w:rPr>
                <w:rFonts w:ascii="仿宋" w:hAnsi="仿宋" w:eastAsia="仿宋" w:cs="仿宋"/>
                <w:b/>
                <w:bCs/>
                <w:i w:val="0"/>
                <w:iCs w:val="0"/>
                <w:color w:val="auto"/>
                <w:sz w:val="21"/>
                <w:szCs w:val="21"/>
              </w:rPr>
            </w:pPr>
          </w:p>
        </w:tc>
        <w:tc>
          <w:tcPr>
            <w:tcW w:w="1467" w:type="dxa"/>
            <w:noWrap w:val="0"/>
            <w:vAlign w:val="center"/>
          </w:tcPr>
          <w:p w14:paraId="2183E6F8">
            <w:pPr>
              <w:pStyle w:val="21"/>
              <w:spacing w:line="240" w:lineRule="atLeast"/>
              <w:ind w:firstLine="0" w:firstLineChars="0"/>
              <w:jc w:val="center"/>
              <w:rPr>
                <w:rFonts w:ascii="仿宋" w:hAnsi="仿宋" w:eastAsia="仿宋" w:cs="仿宋"/>
                <w:b/>
                <w:bCs/>
                <w:i w:val="0"/>
                <w:iCs w:val="0"/>
                <w:color w:val="auto"/>
                <w:sz w:val="21"/>
                <w:szCs w:val="21"/>
              </w:rPr>
            </w:pPr>
          </w:p>
        </w:tc>
      </w:tr>
      <w:tr w14:paraId="49BF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noWrap w:val="0"/>
            <w:vAlign w:val="center"/>
          </w:tcPr>
          <w:p w14:paraId="3935A694">
            <w:pPr>
              <w:pStyle w:val="21"/>
              <w:spacing w:line="240" w:lineRule="atLeast"/>
              <w:ind w:firstLine="0" w:firstLineChars="0"/>
              <w:jc w:val="center"/>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一</w:t>
            </w:r>
          </w:p>
        </w:tc>
        <w:tc>
          <w:tcPr>
            <w:tcW w:w="8217" w:type="dxa"/>
            <w:gridSpan w:val="8"/>
            <w:noWrap w:val="0"/>
            <w:vAlign w:val="center"/>
          </w:tcPr>
          <w:p w14:paraId="3C32ABB8">
            <w:pPr>
              <w:pStyle w:val="21"/>
              <w:spacing w:line="240" w:lineRule="atLeast"/>
              <w:ind w:firstLine="0" w:firstLineChars="0"/>
              <w:jc w:val="left"/>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lang w:val="en-US" w:eastAsia="zh-CN"/>
              </w:rPr>
              <w:t>成品软件</w:t>
            </w:r>
            <w:r>
              <w:rPr>
                <w:rFonts w:hint="eastAsia" w:ascii="仿宋" w:hAnsi="仿宋" w:eastAsia="仿宋" w:cs="仿宋"/>
                <w:b/>
                <w:bCs/>
                <w:i w:val="0"/>
                <w:iCs w:val="0"/>
                <w:color w:val="auto"/>
                <w:sz w:val="21"/>
                <w:szCs w:val="21"/>
              </w:rPr>
              <w:t>购置费</w:t>
            </w:r>
          </w:p>
        </w:tc>
      </w:tr>
      <w:tr w14:paraId="1C84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14:paraId="1EC7C67C">
            <w:pPr>
              <w:pStyle w:val="21"/>
              <w:spacing w:line="240" w:lineRule="atLeast"/>
              <w:ind w:firstLine="0" w:firstLineChars="0"/>
              <w:jc w:val="center"/>
              <w:rPr>
                <w:rFonts w:hint="eastAsia" w:ascii="仿宋" w:hAnsi="仿宋" w:eastAsia="仿宋" w:cs="仿宋"/>
                <w:i w:val="0"/>
                <w:iCs w:val="0"/>
                <w:color w:val="auto"/>
                <w:sz w:val="21"/>
                <w:szCs w:val="21"/>
                <w:lang w:eastAsia="zh-CN"/>
              </w:rPr>
            </w:pPr>
            <w:r>
              <w:rPr>
                <w:rFonts w:hint="eastAsia" w:ascii="仿宋" w:hAnsi="仿宋" w:eastAsia="仿宋" w:cs="仿宋"/>
                <w:i w:val="0"/>
                <w:iCs w:val="0"/>
                <w:color w:val="auto"/>
                <w:sz w:val="21"/>
                <w:szCs w:val="21"/>
                <w:lang w:eastAsia="zh-CN"/>
              </w:rPr>
              <w:t>（</w:t>
            </w:r>
            <w:r>
              <w:rPr>
                <w:rFonts w:hint="eastAsia" w:ascii="仿宋" w:hAnsi="仿宋" w:eastAsia="仿宋" w:cs="仿宋"/>
                <w:i w:val="0"/>
                <w:iCs w:val="0"/>
                <w:color w:val="auto"/>
                <w:sz w:val="21"/>
                <w:szCs w:val="21"/>
                <w:lang w:val="en-US" w:eastAsia="zh-CN"/>
              </w:rPr>
              <w:t>一</w:t>
            </w:r>
            <w:r>
              <w:rPr>
                <w:rFonts w:hint="eastAsia" w:ascii="仿宋" w:hAnsi="仿宋" w:eastAsia="仿宋" w:cs="仿宋"/>
                <w:i w:val="0"/>
                <w:iCs w:val="0"/>
                <w:color w:val="auto"/>
                <w:sz w:val="21"/>
                <w:szCs w:val="21"/>
                <w:lang w:eastAsia="zh-CN"/>
              </w:rPr>
              <w:t>）</w:t>
            </w:r>
          </w:p>
        </w:tc>
        <w:tc>
          <w:tcPr>
            <w:tcW w:w="8217" w:type="dxa"/>
            <w:gridSpan w:val="8"/>
            <w:noWrap w:val="0"/>
            <w:vAlign w:val="center"/>
          </w:tcPr>
          <w:p w14:paraId="4CC7CFE7">
            <w:pPr>
              <w:pStyle w:val="21"/>
              <w:spacing w:line="240" w:lineRule="atLeast"/>
              <w:ind w:firstLine="0" w:firstLineChars="0"/>
              <w:jc w:val="left"/>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lang w:val="en-US" w:eastAsia="zh-CN"/>
              </w:rPr>
              <w:t>系统软件</w:t>
            </w:r>
          </w:p>
        </w:tc>
      </w:tr>
      <w:tr w14:paraId="5C11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14:paraId="5FED0CBA">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eastAsia="zh-CN"/>
              </w:rPr>
              <w:t>.</w:t>
            </w:r>
            <w:r>
              <w:rPr>
                <w:rFonts w:hint="eastAsia" w:ascii="仿宋" w:hAnsi="仿宋" w:eastAsia="仿宋" w:cs="仿宋"/>
                <w:i w:val="0"/>
                <w:iCs w:val="0"/>
                <w:color w:val="auto"/>
                <w:sz w:val="21"/>
                <w:szCs w:val="21"/>
                <w:lang w:val="en-US" w:eastAsia="zh-CN"/>
              </w:rPr>
              <w:t>1</w:t>
            </w:r>
          </w:p>
        </w:tc>
        <w:tc>
          <w:tcPr>
            <w:tcW w:w="840" w:type="dxa"/>
            <w:noWrap w:val="0"/>
            <w:vAlign w:val="center"/>
          </w:tcPr>
          <w:p w14:paraId="5F7D3FBE">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操作系统</w:t>
            </w:r>
          </w:p>
        </w:tc>
        <w:tc>
          <w:tcPr>
            <w:tcW w:w="960" w:type="dxa"/>
            <w:noWrap w:val="0"/>
            <w:vAlign w:val="center"/>
          </w:tcPr>
          <w:p w14:paraId="11A54F7A">
            <w:pPr>
              <w:pStyle w:val="21"/>
              <w:numPr>
                <w:ilvl w:val="0"/>
                <w:numId w:val="0"/>
              </w:numPr>
              <w:spacing w:line="240" w:lineRule="atLeast"/>
              <w:jc w:val="both"/>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兼容性、安全性、稳定性、易用性</w:t>
            </w:r>
          </w:p>
        </w:tc>
        <w:tc>
          <w:tcPr>
            <w:tcW w:w="1230" w:type="dxa"/>
            <w:noWrap w:val="0"/>
            <w:vAlign w:val="center"/>
          </w:tcPr>
          <w:p w14:paraId="3ED917EB">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三个及以上品牌</w:t>
            </w:r>
          </w:p>
        </w:tc>
        <w:tc>
          <w:tcPr>
            <w:tcW w:w="1050" w:type="dxa"/>
            <w:noWrap w:val="0"/>
            <w:vAlign w:val="center"/>
          </w:tcPr>
          <w:p w14:paraId="08B3BAE8">
            <w:pPr>
              <w:pStyle w:val="21"/>
              <w:spacing w:line="240" w:lineRule="atLeast"/>
              <w:ind w:firstLine="0" w:firstLineChars="0"/>
              <w:jc w:val="center"/>
              <w:rPr>
                <w:rFonts w:ascii="仿宋" w:hAnsi="仿宋" w:eastAsia="仿宋" w:cs="仿宋"/>
                <w:i w:val="0"/>
                <w:iCs w:val="0"/>
                <w:color w:val="auto"/>
                <w:sz w:val="21"/>
                <w:szCs w:val="21"/>
              </w:rPr>
            </w:pPr>
          </w:p>
        </w:tc>
        <w:tc>
          <w:tcPr>
            <w:tcW w:w="990" w:type="dxa"/>
            <w:noWrap w:val="0"/>
            <w:vAlign w:val="center"/>
          </w:tcPr>
          <w:p w14:paraId="0452138A">
            <w:pPr>
              <w:pStyle w:val="21"/>
              <w:spacing w:line="240" w:lineRule="atLeast"/>
              <w:ind w:firstLine="0" w:firstLineChars="0"/>
              <w:rPr>
                <w:rFonts w:ascii="仿宋" w:hAnsi="仿宋" w:eastAsia="仿宋" w:cs="仿宋"/>
                <w:i w:val="0"/>
                <w:iCs w:val="0"/>
                <w:color w:val="auto"/>
                <w:sz w:val="21"/>
                <w:szCs w:val="21"/>
              </w:rPr>
            </w:pPr>
          </w:p>
        </w:tc>
        <w:tc>
          <w:tcPr>
            <w:tcW w:w="720" w:type="dxa"/>
            <w:noWrap w:val="0"/>
            <w:vAlign w:val="center"/>
          </w:tcPr>
          <w:p w14:paraId="1AA2320F">
            <w:pPr>
              <w:pStyle w:val="21"/>
              <w:spacing w:line="240" w:lineRule="atLeast"/>
              <w:ind w:firstLine="0" w:firstLineChars="0"/>
              <w:jc w:val="center"/>
              <w:rPr>
                <w:rFonts w:ascii="仿宋" w:hAnsi="仿宋" w:eastAsia="仿宋" w:cs="仿宋"/>
                <w:i w:val="0"/>
                <w:iCs w:val="0"/>
                <w:color w:val="auto"/>
                <w:sz w:val="21"/>
                <w:szCs w:val="21"/>
              </w:rPr>
            </w:pPr>
          </w:p>
        </w:tc>
        <w:tc>
          <w:tcPr>
            <w:tcW w:w="960" w:type="dxa"/>
            <w:noWrap w:val="0"/>
            <w:vAlign w:val="center"/>
          </w:tcPr>
          <w:p w14:paraId="62333722">
            <w:pPr>
              <w:pStyle w:val="21"/>
              <w:spacing w:line="240" w:lineRule="atLeast"/>
              <w:ind w:firstLine="0" w:firstLineChars="0"/>
              <w:jc w:val="center"/>
              <w:rPr>
                <w:rFonts w:ascii="仿宋" w:hAnsi="仿宋" w:eastAsia="仿宋" w:cs="仿宋"/>
                <w:i w:val="0"/>
                <w:iCs w:val="0"/>
                <w:color w:val="auto"/>
                <w:sz w:val="21"/>
                <w:szCs w:val="21"/>
              </w:rPr>
            </w:pPr>
          </w:p>
        </w:tc>
        <w:tc>
          <w:tcPr>
            <w:tcW w:w="1467" w:type="dxa"/>
            <w:noWrap w:val="0"/>
            <w:vAlign w:val="center"/>
          </w:tcPr>
          <w:p w14:paraId="50FD5C5A">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p>
        </w:tc>
      </w:tr>
      <w:tr w14:paraId="0C8B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14:paraId="323430DD">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1.2</w:t>
            </w:r>
          </w:p>
        </w:tc>
        <w:tc>
          <w:tcPr>
            <w:tcW w:w="840" w:type="dxa"/>
            <w:noWrap w:val="0"/>
            <w:vAlign w:val="center"/>
          </w:tcPr>
          <w:p w14:paraId="61E38327">
            <w:pPr>
              <w:spacing w:line="240" w:lineRule="atLeast"/>
              <w:ind w:firstLine="0" w:firstLineChars="0"/>
              <w:jc w:val="center"/>
              <w:rPr>
                <w:rFonts w:hint="eastAsia"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960" w:type="dxa"/>
            <w:noWrap w:val="0"/>
            <w:vAlign w:val="center"/>
          </w:tcPr>
          <w:p w14:paraId="0DBBBCA5">
            <w:pPr>
              <w:pStyle w:val="21"/>
              <w:numPr>
                <w:ilvl w:val="0"/>
                <w:numId w:val="0"/>
              </w:numPr>
              <w:spacing w:line="240" w:lineRule="atLeast"/>
              <w:jc w:val="both"/>
              <w:rPr>
                <w:rFonts w:hint="default" w:ascii="仿宋" w:hAnsi="仿宋" w:eastAsia="仿宋" w:cs="仿宋"/>
                <w:i w:val="0"/>
                <w:iCs w:val="0"/>
                <w:color w:val="auto"/>
                <w:sz w:val="21"/>
                <w:szCs w:val="21"/>
                <w:lang w:val="en-US" w:eastAsia="zh-CN"/>
              </w:rPr>
            </w:pPr>
          </w:p>
        </w:tc>
        <w:tc>
          <w:tcPr>
            <w:tcW w:w="1230" w:type="dxa"/>
            <w:noWrap w:val="0"/>
            <w:vAlign w:val="center"/>
          </w:tcPr>
          <w:p w14:paraId="7639FD41">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p>
        </w:tc>
        <w:tc>
          <w:tcPr>
            <w:tcW w:w="1050" w:type="dxa"/>
            <w:noWrap w:val="0"/>
            <w:vAlign w:val="center"/>
          </w:tcPr>
          <w:p w14:paraId="1A5B1733">
            <w:pPr>
              <w:pStyle w:val="21"/>
              <w:spacing w:line="240" w:lineRule="atLeast"/>
              <w:ind w:firstLine="0" w:firstLineChars="0"/>
              <w:jc w:val="center"/>
              <w:rPr>
                <w:rFonts w:ascii="仿宋" w:hAnsi="仿宋" w:eastAsia="仿宋" w:cs="仿宋"/>
                <w:i w:val="0"/>
                <w:iCs w:val="0"/>
                <w:color w:val="auto"/>
                <w:sz w:val="21"/>
                <w:szCs w:val="21"/>
              </w:rPr>
            </w:pPr>
          </w:p>
        </w:tc>
        <w:tc>
          <w:tcPr>
            <w:tcW w:w="990" w:type="dxa"/>
            <w:noWrap w:val="0"/>
            <w:vAlign w:val="center"/>
          </w:tcPr>
          <w:p w14:paraId="749088C4">
            <w:pPr>
              <w:pStyle w:val="21"/>
              <w:spacing w:line="240" w:lineRule="atLeast"/>
              <w:ind w:firstLine="0" w:firstLineChars="0"/>
              <w:jc w:val="center"/>
              <w:rPr>
                <w:rFonts w:ascii="仿宋" w:hAnsi="仿宋" w:eastAsia="仿宋" w:cs="仿宋"/>
                <w:i w:val="0"/>
                <w:iCs w:val="0"/>
                <w:color w:val="auto"/>
                <w:sz w:val="21"/>
                <w:szCs w:val="21"/>
              </w:rPr>
            </w:pPr>
          </w:p>
        </w:tc>
        <w:tc>
          <w:tcPr>
            <w:tcW w:w="720" w:type="dxa"/>
            <w:noWrap w:val="0"/>
            <w:vAlign w:val="center"/>
          </w:tcPr>
          <w:p w14:paraId="4316799F">
            <w:pPr>
              <w:pStyle w:val="21"/>
              <w:spacing w:line="240" w:lineRule="atLeast"/>
              <w:ind w:firstLine="0" w:firstLineChars="0"/>
              <w:jc w:val="center"/>
              <w:rPr>
                <w:rFonts w:ascii="仿宋" w:hAnsi="仿宋" w:eastAsia="仿宋" w:cs="仿宋"/>
                <w:i w:val="0"/>
                <w:iCs w:val="0"/>
                <w:color w:val="auto"/>
                <w:sz w:val="21"/>
                <w:szCs w:val="21"/>
              </w:rPr>
            </w:pPr>
          </w:p>
        </w:tc>
        <w:tc>
          <w:tcPr>
            <w:tcW w:w="960" w:type="dxa"/>
            <w:noWrap w:val="0"/>
            <w:vAlign w:val="center"/>
          </w:tcPr>
          <w:p w14:paraId="70F52C0C">
            <w:pPr>
              <w:pStyle w:val="21"/>
              <w:spacing w:line="240" w:lineRule="atLeast"/>
              <w:ind w:firstLine="0" w:firstLineChars="0"/>
              <w:jc w:val="center"/>
              <w:rPr>
                <w:rFonts w:ascii="仿宋" w:hAnsi="仿宋" w:eastAsia="仿宋" w:cs="仿宋"/>
                <w:i w:val="0"/>
                <w:iCs w:val="0"/>
                <w:color w:val="auto"/>
                <w:sz w:val="21"/>
                <w:szCs w:val="21"/>
              </w:rPr>
            </w:pPr>
          </w:p>
        </w:tc>
        <w:tc>
          <w:tcPr>
            <w:tcW w:w="1467" w:type="dxa"/>
            <w:noWrap w:val="0"/>
            <w:vAlign w:val="center"/>
          </w:tcPr>
          <w:p w14:paraId="07C1EFA2">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应用服务器中间件、消息中间件、缓存中间件、网关中间件等。</w:t>
            </w:r>
          </w:p>
        </w:tc>
      </w:tr>
      <w:tr w14:paraId="55D9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14:paraId="0DC7713E">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rPr>
              <w:t>1.</w:t>
            </w:r>
            <w:r>
              <w:rPr>
                <w:rFonts w:hint="eastAsia" w:ascii="仿宋" w:hAnsi="仿宋" w:eastAsia="仿宋" w:cs="仿宋"/>
                <w:i w:val="0"/>
                <w:iCs w:val="0"/>
                <w:color w:val="auto"/>
                <w:sz w:val="21"/>
                <w:szCs w:val="21"/>
                <w:lang w:val="en-US" w:eastAsia="zh-CN"/>
              </w:rPr>
              <w:t>3</w:t>
            </w:r>
          </w:p>
        </w:tc>
        <w:tc>
          <w:tcPr>
            <w:tcW w:w="840" w:type="dxa"/>
            <w:noWrap w:val="0"/>
            <w:vAlign w:val="center"/>
          </w:tcPr>
          <w:p w14:paraId="33DD9643">
            <w:p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960" w:type="dxa"/>
            <w:noWrap w:val="0"/>
            <w:vAlign w:val="center"/>
          </w:tcPr>
          <w:p w14:paraId="0BB7EC5E">
            <w:pPr>
              <w:pStyle w:val="21"/>
              <w:spacing w:line="240" w:lineRule="atLeast"/>
              <w:ind w:firstLine="0" w:firstLineChars="0"/>
              <w:jc w:val="center"/>
              <w:rPr>
                <w:rFonts w:ascii="仿宋" w:hAnsi="仿宋" w:eastAsia="仿宋" w:cs="仿宋"/>
                <w:i w:val="0"/>
                <w:iCs w:val="0"/>
                <w:color w:val="auto"/>
                <w:sz w:val="21"/>
                <w:szCs w:val="21"/>
              </w:rPr>
            </w:pPr>
          </w:p>
        </w:tc>
        <w:tc>
          <w:tcPr>
            <w:tcW w:w="1230" w:type="dxa"/>
            <w:noWrap w:val="0"/>
            <w:vAlign w:val="center"/>
          </w:tcPr>
          <w:p w14:paraId="31ADB43C">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p>
        </w:tc>
        <w:tc>
          <w:tcPr>
            <w:tcW w:w="1050" w:type="dxa"/>
            <w:noWrap w:val="0"/>
            <w:vAlign w:val="center"/>
          </w:tcPr>
          <w:p w14:paraId="0156EE61">
            <w:pPr>
              <w:pStyle w:val="21"/>
              <w:spacing w:line="240" w:lineRule="atLeast"/>
              <w:ind w:firstLine="0" w:firstLineChars="0"/>
              <w:jc w:val="center"/>
              <w:rPr>
                <w:rFonts w:ascii="仿宋" w:hAnsi="仿宋" w:eastAsia="仿宋" w:cs="仿宋"/>
                <w:i w:val="0"/>
                <w:iCs w:val="0"/>
                <w:color w:val="auto"/>
                <w:sz w:val="21"/>
                <w:szCs w:val="21"/>
              </w:rPr>
            </w:pPr>
          </w:p>
        </w:tc>
        <w:tc>
          <w:tcPr>
            <w:tcW w:w="990" w:type="dxa"/>
            <w:noWrap w:val="0"/>
            <w:vAlign w:val="center"/>
          </w:tcPr>
          <w:p w14:paraId="361087C3">
            <w:pPr>
              <w:pStyle w:val="21"/>
              <w:spacing w:line="240" w:lineRule="atLeast"/>
              <w:ind w:firstLine="0" w:firstLineChars="0"/>
              <w:jc w:val="center"/>
              <w:rPr>
                <w:rFonts w:ascii="仿宋" w:hAnsi="仿宋" w:eastAsia="仿宋" w:cs="仿宋"/>
                <w:i w:val="0"/>
                <w:iCs w:val="0"/>
                <w:color w:val="auto"/>
                <w:sz w:val="21"/>
                <w:szCs w:val="21"/>
              </w:rPr>
            </w:pPr>
          </w:p>
        </w:tc>
        <w:tc>
          <w:tcPr>
            <w:tcW w:w="720" w:type="dxa"/>
            <w:noWrap w:val="0"/>
            <w:vAlign w:val="center"/>
          </w:tcPr>
          <w:p w14:paraId="7FD8BBC1">
            <w:pPr>
              <w:pStyle w:val="21"/>
              <w:spacing w:line="240" w:lineRule="atLeast"/>
              <w:ind w:firstLine="0" w:firstLineChars="0"/>
              <w:jc w:val="center"/>
              <w:rPr>
                <w:rFonts w:ascii="仿宋" w:hAnsi="仿宋" w:eastAsia="仿宋" w:cs="仿宋"/>
                <w:i w:val="0"/>
                <w:iCs w:val="0"/>
                <w:color w:val="auto"/>
                <w:sz w:val="21"/>
                <w:szCs w:val="21"/>
              </w:rPr>
            </w:pPr>
          </w:p>
        </w:tc>
        <w:tc>
          <w:tcPr>
            <w:tcW w:w="960" w:type="dxa"/>
            <w:noWrap w:val="0"/>
            <w:vAlign w:val="center"/>
          </w:tcPr>
          <w:p w14:paraId="6C98F03A">
            <w:pPr>
              <w:pStyle w:val="21"/>
              <w:spacing w:line="240" w:lineRule="atLeast"/>
              <w:ind w:firstLine="0" w:firstLineChars="0"/>
              <w:jc w:val="center"/>
              <w:rPr>
                <w:rFonts w:ascii="仿宋" w:hAnsi="仿宋" w:eastAsia="仿宋" w:cs="仿宋"/>
                <w:i w:val="0"/>
                <w:iCs w:val="0"/>
                <w:color w:val="auto"/>
                <w:sz w:val="21"/>
                <w:szCs w:val="21"/>
              </w:rPr>
            </w:pPr>
          </w:p>
        </w:tc>
        <w:tc>
          <w:tcPr>
            <w:tcW w:w="1467" w:type="dxa"/>
            <w:noWrap w:val="0"/>
            <w:vAlign w:val="center"/>
          </w:tcPr>
          <w:p w14:paraId="28C440BD">
            <w:pPr>
              <w:pStyle w:val="21"/>
              <w:spacing w:line="240" w:lineRule="atLeast"/>
              <w:ind w:firstLine="0" w:firstLineChars="0"/>
              <w:jc w:val="center"/>
              <w:rPr>
                <w:rFonts w:hint="default" w:ascii="仿宋" w:hAnsi="仿宋" w:eastAsia="仿宋" w:cs="仿宋"/>
                <w:i w:val="0"/>
                <w:iCs w:val="0"/>
                <w:color w:val="auto"/>
                <w:sz w:val="21"/>
                <w:szCs w:val="21"/>
                <w:lang w:val="en-US"/>
              </w:rPr>
            </w:pPr>
            <w:r>
              <w:rPr>
                <w:rFonts w:hint="eastAsia" w:ascii="仿宋" w:hAnsi="仿宋" w:eastAsia="仿宋" w:cs="仿宋"/>
                <w:i w:val="0"/>
                <w:iCs w:val="0"/>
                <w:color w:val="auto"/>
                <w:sz w:val="21"/>
                <w:szCs w:val="21"/>
                <w:lang w:val="en-US" w:eastAsia="zh-CN"/>
              </w:rPr>
              <w:t>办公软件、图形和视频处理软件、通讯软件、备份和恢复工具等。</w:t>
            </w:r>
          </w:p>
        </w:tc>
      </w:tr>
      <w:tr w14:paraId="163D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14:paraId="3BE238CA">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1.4</w:t>
            </w:r>
          </w:p>
        </w:tc>
        <w:tc>
          <w:tcPr>
            <w:tcW w:w="840" w:type="dxa"/>
            <w:noWrap w:val="0"/>
            <w:vAlign w:val="center"/>
          </w:tcPr>
          <w:p w14:paraId="1D38DBA8">
            <w:pPr>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960" w:type="dxa"/>
            <w:noWrap w:val="0"/>
            <w:vAlign w:val="center"/>
          </w:tcPr>
          <w:p w14:paraId="5BA41FEE">
            <w:pPr>
              <w:pStyle w:val="21"/>
              <w:spacing w:line="240" w:lineRule="atLeast"/>
              <w:ind w:firstLine="0" w:firstLineChars="0"/>
              <w:jc w:val="center"/>
              <w:rPr>
                <w:rFonts w:ascii="仿宋" w:hAnsi="仿宋" w:eastAsia="仿宋" w:cs="仿宋"/>
                <w:i w:val="0"/>
                <w:iCs w:val="0"/>
                <w:color w:val="auto"/>
                <w:sz w:val="21"/>
                <w:szCs w:val="21"/>
              </w:rPr>
            </w:pPr>
          </w:p>
        </w:tc>
        <w:tc>
          <w:tcPr>
            <w:tcW w:w="1230" w:type="dxa"/>
            <w:noWrap w:val="0"/>
            <w:vAlign w:val="center"/>
          </w:tcPr>
          <w:p w14:paraId="0D82BACA">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p>
          <w:p w14:paraId="5B7B4F22">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p>
        </w:tc>
        <w:tc>
          <w:tcPr>
            <w:tcW w:w="1050" w:type="dxa"/>
            <w:noWrap w:val="0"/>
            <w:vAlign w:val="center"/>
          </w:tcPr>
          <w:p w14:paraId="10002868">
            <w:pPr>
              <w:pStyle w:val="21"/>
              <w:spacing w:line="240" w:lineRule="atLeast"/>
              <w:ind w:firstLine="0" w:firstLineChars="0"/>
              <w:jc w:val="center"/>
              <w:rPr>
                <w:rFonts w:ascii="仿宋" w:hAnsi="仿宋" w:eastAsia="仿宋" w:cs="仿宋"/>
                <w:i w:val="0"/>
                <w:iCs w:val="0"/>
                <w:color w:val="auto"/>
                <w:sz w:val="21"/>
                <w:szCs w:val="21"/>
              </w:rPr>
            </w:pPr>
          </w:p>
        </w:tc>
        <w:tc>
          <w:tcPr>
            <w:tcW w:w="990" w:type="dxa"/>
            <w:noWrap w:val="0"/>
            <w:vAlign w:val="center"/>
          </w:tcPr>
          <w:p w14:paraId="2E152CE4">
            <w:pPr>
              <w:pStyle w:val="21"/>
              <w:spacing w:line="240" w:lineRule="atLeast"/>
              <w:ind w:firstLine="0" w:firstLineChars="0"/>
              <w:jc w:val="center"/>
              <w:rPr>
                <w:rFonts w:ascii="仿宋" w:hAnsi="仿宋" w:eastAsia="仿宋" w:cs="仿宋"/>
                <w:i w:val="0"/>
                <w:iCs w:val="0"/>
                <w:color w:val="auto"/>
                <w:sz w:val="21"/>
                <w:szCs w:val="21"/>
              </w:rPr>
            </w:pPr>
          </w:p>
        </w:tc>
        <w:tc>
          <w:tcPr>
            <w:tcW w:w="720" w:type="dxa"/>
            <w:noWrap w:val="0"/>
            <w:vAlign w:val="center"/>
          </w:tcPr>
          <w:p w14:paraId="076F13BC">
            <w:pPr>
              <w:pStyle w:val="21"/>
              <w:spacing w:line="240" w:lineRule="atLeast"/>
              <w:ind w:firstLine="0" w:firstLineChars="0"/>
              <w:jc w:val="center"/>
              <w:rPr>
                <w:rFonts w:ascii="仿宋" w:hAnsi="仿宋" w:eastAsia="仿宋" w:cs="仿宋"/>
                <w:i w:val="0"/>
                <w:iCs w:val="0"/>
                <w:color w:val="auto"/>
                <w:sz w:val="21"/>
                <w:szCs w:val="21"/>
              </w:rPr>
            </w:pPr>
          </w:p>
        </w:tc>
        <w:tc>
          <w:tcPr>
            <w:tcW w:w="960" w:type="dxa"/>
            <w:noWrap w:val="0"/>
            <w:vAlign w:val="center"/>
          </w:tcPr>
          <w:p w14:paraId="497BCADB">
            <w:pPr>
              <w:pStyle w:val="21"/>
              <w:spacing w:line="240" w:lineRule="atLeast"/>
              <w:ind w:firstLine="0" w:firstLineChars="0"/>
              <w:jc w:val="center"/>
              <w:rPr>
                <w:rFonts w:ascii="仿宋" w:hAnsi="仿宋" w:eastAsia="仿宋" w:cs="仿宋"/>
                <w:i w:val="0"/>
                <w:iCs w:val="0"/>
                <w:color w:val="auto"/>
                <w:sz w:val="21"/>
                <w:szCs w:val="21"/>
              </w:rPr>
            </w:pPr>
          </w:p>
        </w:tc>
        <w:tc>
          <w:tcPr>
            <w:tcW w:w="1467" w:type="dxa"/>
            <w:noWrap w:val="0"/>
            <w:vAlign w:val="center"/>
          </w:tcPr>
          <w:p w14:paraId="4A7B9B62">
            <w:pPr>
              <w:pStyle w:val="21"/>
              <w:spacing w:line="240" w:lineRule="atLeast"/>
              <w:ind w:firstLine="0" w:firstLineChars="0"/>
              <w:jc w:val="center"/>
              <w:rPr>
                <w:rFonts w:ascii="仿宋" w:hAnsi="仿宋" w:eastAsia="仿宋" w:cs="仿宋"/>
                <w:i w:val="0"/>
                <w:iCs w:val="0"/>
                <w:color w:val="auto"/>
                <w:sz w:val="21"/>
                <w:szCs w:val="21"/>
              </w:rPr>
            </w:pPr>
          </w:p>
        </w:tc>
      </w:tr>
      <w:tr w14:paraId="0FE5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14:paraId="0EFB5C24">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1.5</w:t>
            </w:r>
          </w:p>
        </w:tc>
        <w:tc>
          <w:tcPr>
            <w:tcW w:w="840" w:type="dxa"/>
            <w:noWrap w:val="0"/>
            <w:vAlign w:val="center"/>
          </w:tcPr>
          <w:p w14:paraId="1C402668">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960" w:type="dxa"/>
            <w:noWrap w:val="0"/>
            <w:vAlign w:val="center"/>
          </w:tcPr>
          <w:p w14:paraId="30135595">
            <w:pPr>
              <w:pStyle w:val="21"/>
              <w:spacing w:line="240" w:lineRule="atLeast"/>
              <w:ind w:firstLine="0" w:firstLineChars="0"/>
              <w:jc w:val="center"/>
              <w:rPr>
                <w:rFonts w:ascii="仿宋" w:hAnsi="仿宋" w:eastAsia="仿宋" w:cs="仿宋"/>
                <w:i w:val="0"/>
                <w:iCs w:val="0"/>
                <w:color w:val="auto"/>
                <w:sz w:val="21"/>
                <w:szCs w:val="21"/>
              </w:rPr>
            </w:pPr>
          </w:p>
        </w:tc>
        <w:tc>
          <w:tcPr>
            <w:tcW w:w="1230" w:type="dxa"/>
            <w:noWrap w:val="0"/>
            <w:vAlign w:val="center"/>
          </w:tcPr>
          <w:p w14:paraId="6855969C">
            <w:pPr>
              <w:pStyle w:val="21"/>
              <w:spacing w:line="240" w:lineRule="atLeast"/>
              <w:ind w:firstLine="0" w:firstLineChars="0"/>
              <w:jc w:val="center"/>
              <w:rPr>
                <w:rFonts w:ascii="仿宋" w:hAnsi="仿宋" w:eastAsia="仿宋" w:cs="仿宋"/>
                <w:i w:val="0"/>
                <w:iCs w:val="0"/>
                <w:color w:val="auto"/>
                <w:sz w:val="21"/>
                <w:szCs w:val="21"/>
              </w:rPr>
            </w:pPr>
          </w:p>
        </w:tc>
        <w:tc>
          <w:tcPr>
            <w:tcW w:w="1050" w:type="dxa"/>
            <w:noWrap w:val="0"/>
            <w:vAlign w:val="center"/>
          </w:tcPr>
          <w:p w14:paraId="77109F27">
            <w:pPr>
              <w:pStyle w:val="21"/>
              <w:spacing w:line="240" w:lineRule="atLeast"/>
              <w:ind w:firstLine="0" w:firstLineChars="0"/>
              <w:jc w:val="center"/>
              <w:rPr>
                <w:rFonts w:ascii="仿宋" w:hAnsi="仿宋" w:eastAsia="仿宋" w:cs="仿宋"/>
                <w:i w:val="0"/>
                <w:iCs w:val="0"/>
                <w:color w:val="auto"/>
                <w:sz w:val="21"/>
                <w:szCs w:val="21"/>
              </w:rPr>
            </w:pPr>
          </w:p>
        </w:tc>
        <w:tc>
          <w:tcPr>
            <w:tcW w:w="990" w:type="dxa"/>
            <w:noWrap w:val="0"/>
            <w:vAlign w:val="center"/>
          </w:tcPr>
          <w:p w14:paraId="1971C201">
            <w:pPr>
              <w:pStyle w:val="21"/>
              <w:spacing w:line="240" w:lineRule="atLeast"/>
              <w:ind w:firstLine="0" w:firstLineChars="0"/>
              <w:jc w:val="center"/>
              <w:rPr>
                <w:rFonts w:ascii="仿宋" w:hAnsi="仿宋" w:eastAsia="仿宋" w:cs="仿宋"/>
                <w:i w:val="0"/>
                <w:iCs w:val="0"/>
                <w:color w:val="auto"/>
                <w:sz w:val="21"/>
                <w:szCs w:val="21"/>
              </w:rPr>
            </w:pPr>
          </w:p>
        </w:tc>
        <w:tc>
          <w:tcPr>
            <w:tcW w:w="720" w:type="dxa"/>
            <w:noWrap w:val="0"/>
            <w:vAlign w:val="center"/>
          </w:tcPr>
          <w:p w14:paraId="550CCF84">
            <w:pPr>
              <w:pStyle w:val="21"/>
              <w:spacing w:line="240" w:lineRule="atLeast"/>
              <w:ind w:firstLine="0" w:firstLineChars="0"/>
              <w:jc w:val="center"/>
              <w:rPr>
                <w:rFonts w:ascii="仿宋" w:hAnsi="仿宋" w:eastAsia="仿宋" w:cs="仿宋"/>
                <w:i w:val="0"/>
                <w:iCs w:val="0"/>
                <w:color w:val="auto"/>
                <w:sz w:val="21"/>
                <w:szCs w:val="21"/>
              </w:rPr>
            </w:pPr>
          </w:p>
        </w:tc>
        <w:tc>
          <w:tcPr>
            <w:tcW w:w="960" w:type="dxa"/>
            <w:noWrap w:val="0"/>
            <w:vAlign w:val="center"/>
          </w:tcPr>
          <w:p w14:paraId="602ED0E0">
            <w:pPr>
              <w:pStyle w:val="21"/>
              <w:spacing w:line="240" w:lineRule="atLeast"/>
              <w:ind w:firstLine="0" w:firstLineChars="0"/>
              <w:jc w:val="center"/>
              <w:rPr>
                <w:rFonts w:ascii="仿宋" w:hAnsi="仿宋" w:eastAsia="仿宋" w:cs="仿宋"/>
                <w:i w:val="0"/>
                <w:iCs w:val="0"/>
                <w:color w:val="auto"/>
                <w:sz w:val="21"/>
                <w:szCs w:val="21"/>
              </w:rPr>
            </w:pPr>
          </w:p>
        </w:tc>
        <w:tc>
          <w:tcPr>
            <w:tcW w:w="1467" w:type="dxa"/>
            <w:noWrap w:val="0"/>
            <w:vAlign w:val="center"/>
          </w:tcPr>
          <w:p w14:paraId="7DF271F1">
            <w:pPr>
              <w:pStyle w:val="21"/>
              <w:spacing w:line="240" w:lineRule="atLeast"/>
              <w:ind w:firstLine="0" w:firstLineChars="0"/>
              <w:jc w:val="center"/>
              <w:rPr>
                <w:rFonts w:ascii="仿宋" w:hAnsi="仿宋" w:eastAsia="仿宋" w:cs="仿宋"/>
                <w:i w:val="0"/>
                <w:iCs w:val="0"/>
                <w:color w:val="auto"/>
                <w:sz w:val="21"/>
                <w:szCs w:val="21"/>
              </w:rPr>
            </w:pPr>
          </w:p>
        </w:tc>
      </w:tr>
      <w:tr w14:paraId="1761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14:paraId="274408A8">
            <w:pPr>
              <w:pStyle w:val="21"/>
              <w:spacing w:line="240" w:lineRule="atLeast"/>
              <w:ind w:firstLine="0" w:firstLineChars="0"/>
              <w:jc w:val="center"/>
              <w:rPr>
                <w:rFonts w:hint="eastAsia" w:ascii="仿宋" w:hAnsi="仿宋" w:eastAsia="仿宋" w:cs="仿宋"/>
                <w:i w:val="0"/>
                <w:iCs w:val="0"/>
                <w:color w:val="auto"/>
                <w:sz w:val="21"/>
                <w:szCs w:val="21"/>
              </w:rPr>
            </w:pPr>
          </w:p>
        </w:tc>
        <w:tc>
          <w:tcPr>
            <w:tcW w:w="840" w:type="dxa"/>
            <w:noWrap w:val="0"/>
            <w:vAlign w:val="center"/>
          </w:tcPr>
          <w:p w14:paraId="7E96DA70">
            <w:pPr>
              <w:pStyle w:val="21"/>
              <w:spacing w:line="240" w:lineRule="atLeast"/>
              <w:ind w:firstLine="0" w:firstLineChars="0"/>
              <w:jc w:val="center"/>
              <w:rPr>
                <w:rFonts w:hint="default" w:ascii="仿宋" w:hAnsi="仿宋" w:eastAsia="仿宋" w:cs="仿宋"/>
                <w:b/>
                <w:bCs/>
                <w:i w:val="0"/>
                <w:iCs w:val="0"/>
                <w:color w:val="auto"/>
                <w:sz w:val="21"/>
                <w:szCs w:val="21"/>
                <w:lang w:val="en-US" w:eastAsia="zh-CN"/>
              </w:rPr>
            </w:pPr>
            <w:r>
              <w:rPr>
                <w:rFonts w:hint="eastAsia" w:ascii="仿宋" w:hAnsi="仿宋" w:eastAsia="仿宋" w:cs="仿宋"/>
                <w:b/>
                <w:bCs/>
                <w:i w:val="0"/>
                <w:iCs w:val="0"/>
                <w:color w:val="auto"/>
                <w:sz w:val="21"/>
                <w:szCs w:val="21"/>
                <w:lang w:val="en-US" w:eastAsia="zh-CN"/>
              </w:rPr>
              <w:t>小计</w:t>
            </w:r>
          </w:p>
        </w:tc>
        <w:tc>
          <w:tcPr>
            <w:tcW w:w="960" w:type="dxa"/>
            <w:noWrap w:val="0"/>
            <w:vAlign w:val="center"/>
          </w:tcPr>
          <w:p w14:paraId="3E46AD13">
            <w:pPr>
              <w:pStyle w:val="21"/>
              <w:spacing w:line="240" w:lineRule="atLeast"/>
              <w:ind w:firstLine="0" w:firstLineChars="0"/>
              <w:jc w:val="center"/>
              <w:rPr>
                <w:rFonts w:ascii="仿宋" w:hAnsi="仿宋" w:eastAsia="仿宋" w:cs="仿宋"/>
                <w:i w:val="0"/>
                <w:iCs w:val="0"/>
                <w:color w:val="auto"/>
                <w:sz w:val="21"/>
                <w:szCs w:val="21"/>
              </w:rPr>
            </w:pPr>
          </w:p>
        </w:tc>
        <w:tc>
          <w:tcPr>
            <w:tcW w:w="1230" w:type="dxa"/>
            <w:noWrap w:val="0"/>
            <w:vAlign w:val="center"/>
          </w:tcPr>
          <w:p w14:paraId="02658CF6">
            <w:pPr>
              <w:pStyle w:val="21"/>
              <w:spacing w:line="240" w:lineRule="atLeast"/>
              <w:ind w:firstLine="0" w:firstLineChars="0"/>
              <w:jc w:val="center"/>
              <w:rPr>
                <w:rFonts w:ascii="仿宋" w:hAnsi="仿宋" w:eastAsia="仿宋" w:cs="仿宋"/>
                <w:i w:val="0"/>
                <w:iCs w:val="0"/>
                <w:color w:val="auto"/>
                <w:sz w:val="21"/>
                <w:szCs w:val="21"/>
              </w:rPr>
            </w:pPr>
          </w:p>
        </w:tc>
        <w:tc>
          <w:tcPr>
            <w:tcW w:w="1050" w:type="dxa"/>
            <w:noWrap w:val="0"/>
            <w:vAlign w:val="center"/>
          </w:tcPr>
          <w:p w14:paraId="07F26516">
            <w:pPr>
              <w:pStyle w:val="21"/>
              <w:spacing w:line="240" w:lineRule="atLeast"/>
              <w:ind w:firstLine="0" w:firstLineChars="0"/>
              <w:jc w:val="center"/>
              <w:rPr>
                <w:rFonts w:ascii="仿宋" w:hAnsi="仿宋" w:eastAsia="仿宋" w:cs="仿宋"/>
                <w:i w:val="0"/>
                <w:iCs w:val="0"/>
                <w:color w:val="auto"/>
                <w:sz w:val="21"/>
                <w:szCs w:val="21"/>
              </w:rPr>
            </w:pPr>
          </w:p>
        </w:tc>
        <w:tc>
          <w:tcPr>
            <w:tcW w:w="990" w:type="dxa"/>
            <w:noWrap w:val="0"/>
            <w:vAlign w:val="center"/>
          </w:tcPr>
          <w:p w14:paraId="570CE3F1">
            <w:pPr>
              <w:pStyle w:val="21"/>
              <w:spacing w:line="240" w:lineRule="atLeast"/>
              <w:ind w:firstLine="0" w:firstLineChars="0"/>
              <w:jc w:val="center"/>
              <w:rPr>
                <w:rFonts w:ascii="仿宋" w:hAnsi="仿宋" w:eastAsia="仿宋" w:cs="仿宋"/>
                <w:i w:val="0"/>
                <w:iCs w:val="0"/>
                <w:color w:val="auto"/>
                <w:sz w:val="21"/>
                <w:szCs w:val="21"/>
              </w:rPr>
            </w:pPr>
          </w:p>
        </w:tc>
        <w:tc>
          <w:tcPr>
            <w:tcW w:w="720" w:type="dxa"/>
            <w:noWrap w:val="0"/>
            <w:vAlign w:val="center"/>
          </w:tcPr>
          <w:p w14:paraId="1748D908">
            <w:pPr>
              <w:pStyle w:val="21"/>
              <w:spacing w:line="240" w:lineRule="atLeast"/>
              <w:ind w:firstLine="0" w:firstLineChars="0"/>
              <w:jc w:val="center"/>
              <w:rPr>
                <w:rFonts w:ascii="仿宋" w:hAnsi="仿宋" w:eastAsia="仿宋" w:cs="仿宋"/>
                <w:i w:val="0"/>
                <w:iCs w:val="0"/>
                <w:color w:val="auto"/>
                <w:sz w:val="21"/>
                <w:szCs w:val="21"/>
              </w:rPr>
            </w:pPr>
          </w:p>
        </w:tc>
        <w:tc>
          <w:tcPr>
            <w:tcW w:w="960" w:type="dxa"/>
            <w:noWrap w:val="0"/>
            <w:vAlign w:val="center"/>
          </w:tcPr>
          <w:p w14:paraId="7039D6BE">
            <w:pPr>
              <w:pStyle w:val="21"/>
              <w:spacing w:line="240" w:lineRule="atLeast"/>
              <w:ind w:firstLine="0" w:firstLineChars="0"/>
              <w:jc w:val="center"/>
              <w:rPr>
                <w:rFonts w:ascii="仿宋" w:hAnsi="仿宋" w:eastAsia="仿宋" w:cs="仿宋"/>
                <w:i w:val="0"/>
                <w:iCs w:val="0"/>
                <w:color w:val="auto"/>
                <w:sz w:val="21"/>
                <w:szCs w:val="21"/>
              </w:rPr>
            </w:pPr>
          </w:p>
        </w:tc>
        <w:tc>
          <w:tcPr>
            <w:tcW w:w="1467" w:type="dxa"/>
            <w:noWrap w:val="0"/>
            <w:vAlign w:val="center"/>
          </w:tcPr>
          <w:p w14:paraId="549FEDC1">
            <w:pPr>
              <w:pStyle w:val="21"/>
              <w:spacing w:line="240" w:lineRule="atLeast"/>
              <w:ind w:firstLine="0" w:firstLineChars="0"/>
              <w:jc w:val="center"/>
              <w:rPr>
                <w:rFonts w:ascii="仿宋" w:hAnsi="仿宋" w:eastAsia="仿宋" w:cs="仿宋"/>
                <w:i w:val="0"/>
                <w:iCs w:val="0"/>
                <w:color w:val="auto"/>
                <w:sz w:val="21"/>
                <w:szCs w:val="21"/>
              </w:rPr>
            </w:pPr>
          </w:p>
        </w:tc>
      </w:tr>
      <w:tr w14:paraId="26A2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14:paraId="76DB2239">
            <w:pPr>
              <w:pStyle w:val="21"/>
              <w:spacing w:line="240" w:lineRule="atLeast"/>
              <w:ind w:firstLine="0" w:firstLineChars="0"/>
              <w:jc w:val="center"/>
              <w:rPr>
                <w:rFonts w:hint="eastAsia" w:ascii="仿宋" w:hAnsi="仿宋" w:eastAsia="仿宋" w:cs="仿宋"/>
                <w:i w:val="0"/>
                <w:iCs w:val="0"/>
                <w:color w:val="auto"/>
                <w:sz w:val="21"/>
                <w:szCs w:val="21"/>
                <w:lang w:eastAsia="zh-CN"/>
              </w:rPr>
            </w:pPr>
            <w:r>
              <w:rPr>
                <w:rFonts w:hint="eastAsia" w:ascii="仿宋" w:hAnsi="仿宋" w:eastAsia="仿宋" w:cs="仿宋"/>
                <w:i w:val="0"/>
                <w:iCs w:val="0"/>
                <w:color w:val="auto"/>
                <w:sz w:val="21"/>
                <w:szCs w:val="21"/>
                <w:lang w:eastAsia="zh-CN"/>
              </w:rPr>
              <w:t>（</w:t>
            </w:r>
            <w:r>
              <w:rPr>
                <w:rFonts w:hint="eastAsia" w:ascii="仿宋" w:hAnsi="仿宋" w:eastAsia="仿宋" w:cs="仿宋"/>
                <w:i w:val="0"/>
                <w:iCs w:val="0"/>
                <w:color w:val="auto"/>
                <w:sz w:val="21"/>
                <w:szCs w:val="21"/>
                <w:lang w:val="en-US" w:eastAsia="zh-CN"/>
              </w:rPr>
              <w:t>二</w:t>
            </w:r>
            <w:r>
              <w:rPr>
                <w:rFonts w:hint="eastAsia" w:ascii="仿宋" w:hAnsi="仿宋" w:eastAsia="仿宋" w:cs="仿宋"/>
                <w:i w:val="0"/>
                <w:iCs w:val="0"/>
                <w:color w:val="auto"/>
                <w:sz w:val="21"/>
                <w:szCs w:val="21"/>
                <w:lang w:eastAsia="zh-CN"/>
              </w:rPr>
              <w:t>）</w:t>
            </w:r>
          </w:p>
        </w:tc>
        <w:tc>
          <w:tcPr>
            <w:tcW w:w="8217" w:type="dxa"/>
            <w:gridSpan w:val="8"/>
            <w:noWrap w:val="0"/>
            <w:vAlign w:val="center"/>
          </w:tcPr>
          <w:p w14:paraId="12850352">
            <w:pPr>
              <w:pStyle w:val="21"/>
              <w:spacing w:line="240" w:lineRule="atLeast"/>
              <w:ind w:firstLine="0" w:firstLineChars="0"/>
              <w:jc w:val="left"/>
              <w:rPr>
                <w:rFonts w:hint="default" w:ascii="仿宋" w:hAnsi="仿宋" w:eastAsia="仿宋" w:cs="仿宋"/>
                <w:i w:val="0"/>
                <w:iCs w:val="0"/>
                <w:color w:val="auto"/>
                <w:sz w:val="21"/>
                <w:szCs w:val="21"/>
                <w:lang w:val="en-US"/>
              </w:rPr>
            </w:pPr>
            <w:r>
              <w:rPr>
                <w:rFonts w:hint="eastAsia" w:ascii="仿宋" w:hAnsi="仿宋" w:eastAsia="仿宋" w:cs="仿宋"/>
                <w:b/>
                <w:bCs/>
                <w:i w:val="0"/>
                <w:iCs w:val="0"/>
                <w:color w:val="auto"/>
                <w:sz w:val="21"/>
                <w:szCs w:val="21"/>
                <w:lang w:val="en-US" w:eastAsia="zh-CN"/>
              </w:rPr>
              <w:t>应用软件</w:t>
            </w:r>
          </w:p>
        </w:tc>
      </w:tr>
      <w:tr w14:paraId="205E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14:paraId="7ED0AE6E">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2.1</w:t>
            </w:r>
          </w:p>
        </w:tc>
        <w:tc>
          <w:tcPr>
            <w:tcW w:w="840" w:type="dxa"/>
            <w:noWrap w:val="0"/>
            <w:vAlign w:val="center"/>
          </w:tcPr>
          <w:p w14:paraId="1BFA0DAC">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p>
        </w:tc>
        <w:tc>
          <w:tcPr>
            <w:tcW w:w="960" w:type="dxa"/>
            <w:noWrap w:val="0"/>
            <w:vAlign w:val="center"/>
          </w:tcPr>
          <w:p w14:paraId="7BBD8BFF">
            <w:pPr>
              <w:pStyle w:val="21"/>
              <w:numPr>
                <w:ilvl w:val="0"/>
                <w:numId w:val="0"/>
              </w:numPr>
              <w:spacing w:line="240" w:lineRule="atLeast"/>
              <w:jc w:val="both"/>
              <w:rPr>
                <w:rFonts w:hint="default" w:ascii="仿宋" w:hAnsi="仿宋" w:eastAsia="仿宋" w:cs="仿宋"/>
                <w:i w:val="0"/>
                <w:iCs w:val="0"/>
                <w:color w:val="auto"/>
                <w:sz w:val="21"/>
                <w:szCs w:val="21"/>
                <w:lang w:val="en-US" w:eastAsia="zh-CN"/>
              </w:rPr>
            </w:pPr>
          </w:p>
        </w:tc>
        <w:tc>
          <w:tcPr>
            <w:tcW w:w="1230" w:type="dxa"/>
            <w:noWrap w:val="0"/>
            <w:vAlign w:val="center"/>
          </w:tcPr>
          <w:p w14:paraId="2F395ADC">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p>
        </w:tc>
        <w:tc>
          <w:tcPr>
            <w:tcW w:w="1050" w:type="dxa"/>
            <w:noWrap w:val="0"/>
            <w:vAlign w:val="center"/>
          </w:tcPr>
          <w:p w14:paraId="5114904A">
            <w:pPr>
              <w:pStyle w:val="21"/>
              <w:spacing w:line="240" w:lineRule="atLeast"/>
              <w:ind w:firstLine="0" w:firstLineChars="0"/>
              <w:jc w:val="center"/>
              <w:rPr>
                <w:rFonts w:ascii="仿宋" w:hAnsi="仿宋" w:eastAsia="仿宋" w:cs="仿宋"/>
                <w:i w:val="0"/>
                <w:iCs w:val="0"/>
                <w:color w:val="auto"/>
                <w:sz w:val="21"/>
                <w:szCs w:val="21"/>
              </w:rPr>
            </w:pPr>
          </w:p>
        </w:tc>
        <w:tc>
          <w:tcPr>
            <w:tcW w:w="990" w:type="dxa"/>
            <w:noWrap w:val="0"/>
            <w:vAlign w:val="center"/>
          </w:tcPr>
          <w:p w14:paraId="0357DE16">
            <w:pPr>
              <w:pStyle w:val="21"/>
              <w:spacing w:line="240" w:lineRule="atLeast"/>
              <w:ind w:firstLine="0" w:firstLineChars="0"/>
              <w:jc w:val="center"/>
              <w:rPr>
                <w:rFonts w:ascii="仿宋" w:hAnsi="仿宋" w:eastAsia="仿宋" w:cs="仿宋"/>
                <w:i w:val="0"/>
                <w:iCs w:val="0"/>
                <w:color w:val="auto"/>
                <w:sz w:val="21"/>
                <w:szCs w:val="21"/>
              </w:rPr>
            </w:pPr>
          </w:p>
        </w:tc>
        <w:tc>
          <w:tcPr>
            <w:tcW w:w="720" w:type="dxa"/>
            <w:noWrap w:val="0"/>
            <w:vAlign w:val="center"/>
          </w:tcPr>
          <w:p w14:paraId="0EC72F25">
            <w:pPr>
              <w:pStyle w:val="21"/>
              <w:spacing w:line="240" w:lineRule="atLeast"/>
              <w:ind w:firstLine="0" w:firstLineChars="0"/>
              <w:jc w:val="center"/>
              <w:rPr>
                <w:rFonts w:ascii="仿宋" w:hAnsi="仿宋" w:eastAsia="仿宋" w:cs="仿宋"/>
                <w:i w:val="0"/>
                <w:iCs w:val="0"/>
                <w:color w:val="auto"/>
                <w:sz w:val="21"/>
                <w:szCs w:val="21"/>
              </w:rPr>
            </w:pPr>
          </w:p>
        </w:tc>
        <w:tc>
          <w:tcPr>
            <w:tcW w:w="960" w:type="dxa"/>
            <w:noWrap w:val="0"/>
            <w:vAlign w:val="center"/>
          </w:tcPr>
          <w:p w14:paraId="3C1346EB">
            <w:pPr>
              <w:pStyle w:val="21"/>
              <w:spacing w:line="240" w:lineRule="atLeast"/>
              <w:ind w:firstLine="0" w:firstLineChars="0"/>
              <w:jc w:val="center"/>
              <w:rPr>
                <w:rFonts w:ascii="仿宋" w:hAnsi="仿宋" w:eastAsia="仿宋" w:cs="仿宋"/>
                <w:i w:val="0"/>
                <w:iCs w:val="0"/>
                <w:color w:val="auto"/>
                <w:sz w:val="21"/>
                <w:szCs w:val="21"/>
              </w:rPr>
            </w:pPr>
          </w:p>
        </w:tc>
        <w:tc>
          <w:tcPr>
            <w:tcW w:w="1467" w:type="dxa"/>
            <w:noWrap w:val="0"/>
            <w:vAlign w:val="center"/>
          </w:tcPr>
          <w:p w14:paraId="658F378C">
            <w:pPr>
              <w:pStyle w:val="21"/>
              <w:spacing w:line="240" w:lineRule="atLeast"/>
              <w:ind w:firstLine="0" w:firstLineChars="0"/>
              <w:jc w:val="center"/>
              <w:rPr>
                <w:rFonts w:ascii="仿宋" w:hAnsi="仿宋" w:eastAsia="仿宋" w:cs="仿宋"/>
                <w:i w:val="0"/>
                <w:iCs w:val="0"/>
                <w:color w:val="auto"/>
                <w:sz w:val="21"/>
                <w:szCs w:val="21"/>
              </w:rPr>
            </w:pPr>
          </w:p>
        </w:tc>
      </w:tr>
      <w:tr w14:paraId="1311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14:paraId="52214B89">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2.2</w:t>
            </w:r>
          </w:p>
        </w:tc>
        <w:tc>
          <w:tcPr>
            <w:tcW w:w="840" w:type="dxa"/>
            <w:noWrap w:val="0"/>
            <w:vAlign w:val="center"/>
          </w:tcPr>
          <w:p w14:paraId="090FDDA5">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i w:val="0"/>
                <w:iCs w:val="0"/>
                <w:color w:val="auto"/>
                <w:sz w:val="21"/>
                <w:szCs w:val="21"/>
                <w:lang w:val="en-US" w:eastAsia="zh-CN"/>
              </w:rPr>
              <w:t>...</w:t>
            </w:r>
          </w:p>
        </w:tc>
        <w:tc>
          <w:tcPr>
            <w:tcW w:w="960" w:type="dxa"/>
            <w:noWrap w:val="0"/>
            <w:vAlign w:val="center"/>
          </w:tcPr>
          <w:p w14:paraId="42C40238">
            <w:pPr>
              <w:pStyle w:val="21"/>
              <w:spacing w:line="240" w:lineRule="atLeast"/>
              <w:ind w:firstLine="0" w:firstLineChars="0"/>
              <w:jc w:val="center"/>
              <w:rPr>
                <w:rFonts w:ascii="仿宋" w:hAnsi="仿宋" w:eastAsia="仿宋" w:cs="仿宋"/>
                <w:i w:val="0"/>
                <w:iCs w:val="0"/>
                <w:color w:val="auto"/>
                <w:sz w:val="21"/>
                <w:szCs w:val="21"/>
              </w:rPr>
            </w:pPr>
          </w:p>
        </w:tc>
        <w:tc>
          <w:tcPr>
            <w:tcW w:w="1230" w:type="dxa"/>
            <w:noWrap w:val="0"/>
            <w:vAlign w:val="center"/>
          </w:tcPr>
          <w:p w14:paraId="65BFC098">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p>
        </w:tc>
        <w:tc>
          <w:tcPr>
            <w:tcW w:w="1050" w:type="dxa"/>
            <w:noWrap w:val="0"/>
            <w:vAlign w:val="center"/>
          </w:tcPr>
          <w:p w14:paraId="78103F12">
            <w:pPr>
              <w:pStyle w:val="21"/>
              <w:spacing w:line="240" w:lineRule="atLeast"/>
              <w:ind w:firstLine="0" w:firstLineChars="0"/>
              <w:jc w:val="center"/>
              <w:rPr>
                <w:rFonts w:ascii="仿宋" w:hAnsi="仿宋" w:eastAsia="仿宋" w:cs="仿宋"/>
                <w:i w:val="0"/>
                <w:iCs w:val="0"/>
                <w:color w:val="auto"/>
                <w:sz w:val="21"/>
                <w:szCs w:val="21"/>
              </w:rPr>
            </w:pPr>
          </w:p>
        </w:tc>
        <w:tc>
          <w:tcPr>
            <w:tcW w:w="990" w:type="dxa"/>
            <w:noWrap w:val="0"/>
            <w:vAlign w:val="center"/>
          </w:tcPr>
          <w:p w14:paraId="5E4D2FAD">
            <w:pPr>
              <w:pStyle w:val="21"/>
              <w:spacing w:line="240" w:lineRule="atLeast"/>
              <w:ind w:firstLine="0" w:firstLineChars="0"/>
              <w:jc w:val="center"/>
              <w:rPr>
                <w:rFonts w:ascii="仿宋" w:hAnsi="仿宋" w:eastAsia="仿宋" w:cs="仿宋"/>
                <w:i w:val="0"/>
                <w:iCs w:val="0"/>
                <w:color w:val="auto"/>
                <w:sz w:val="21"/>
                <w:szCs w:val="21"/>
              </w:rPr>
            </w:pPr>
          </w:p>
        </w:tc>
        <w:tc>
          <w:tcPr>
            <w:tcW w:w="720" w:type="dxa"/>
            <w:noWrap w:val="0"/>
            <w:vAlign w:val="center"/>
          </w:tcPr>
          <w:p w14:paraId="2265AAE5">
            <w:pPr>
              <w:pStyle w:val="21"/>
              <w:spacing w:line="240" w:lineRule="atLeast"/>
              <w:ind w:firstLine="0" w:firstLineChars="0"/>
              <w:jc w:val="center"/>
              <w:rPr>
                <w:rFonts w:ascii="仿宋" w:hAnsi="仿宋" w:eastAsia="仿宋" w:cs="仿宋"/>
                <w:i w:val="0"/>
                <w:iCs w:val="0"/>
                <w:color w:val="auto"/>
                <w:sz w:val="21"/>
                <w:szCs w:val="21"/>
              </w:rPr>
            </w:pPr>
          </w:p>
        </w:tc>
        <w:tc>
          <w:tcPr>
            <w:tcW w:w="960" w:type="dxa"/>
            <w:noWrap w:val="0"/>
            <w:vAlign w:val="center"/>
          </w:tcPr>
          <w:p w14:paraId="33F1A5FD">
            <w:pPr>
              <w:pStyle w:val="21"/>
              <w:spacing w:line="240" w:lineRule="atLeast"/>
              <w:ind w:firstLine="0" w:firstLineChars="0"/>
              <w:jc w:val="center"/>
              <w:rPr>
                <w:rFonts w:ascii="仿宋" w:hAnsi="仿宋" w:eastAsia="仿宋" w:cs="仿宋"/>
                <w:i w:val="0"/>
                <w:iCs w:val="0"/>
                <w:color w:val="auto"/>
                <w:sz w:val="21"/>
                <w:szCs w:val="21"/>
              </w:rPr>
            </w:pPr>
          </w:p>
        </w:tc>
        <w:tc>
          <w:tcPr>
            <w:tcW w:w="1467" w:type="dxa"/>
            <w:noWrap w:val="0"/>
            <w:vAlign w:val="center"/>
          </w:tcPr>
          <w:p w14:paraId="7BE2E407">
            <w:pPr>
              <w:pStyle w:val="21"/>
              <w:spacing w:line="240" w:lineRule="atLeast"/>
              <w:ind w:firstLine="0" w:firstLineChars="0"/>
              <w:jc w:val="center"/>
              <w:rPr>
                <w:rFonts w:ascii="仿宋" w:hAnsi="仿宋" w:eastAsia="仿宋" w:cs="仿宋"/>
                <w:i w:val="0"/>
                <w:iCs w:val="0"/>
                <w:color w:val="auto"/>
                <w:sz w:val="21"/>
                <w:szCs w:val="21"/>
              </w:rPr>
            </w:pPr>
          </w:p>
        </w:tc>
      </w:tr>
      <w:tr w14:paraId="0447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14:paraId="6F3B90ED">
            <w:pPr>
              <w:pStyle w:val="21"/>
              <w:spacing w:line="240" w:lineRule="atLeast"/>
              <w:ind w:firstLine="0" w:firstLineChars="0"/>
              <w:jc w:val="center"/>
              <w:rPr>
                <w:rFonts w:hint="eastAsia" w:ascii="仿宋" w:hAnsi="仿宋" w:eastAsia="仿宋" w:cs="仿宋"/>
                <w:i w:val="0"/>
                <w:iCs w:val="0"/>
                <w:color w:val="auto"/>
                <w:sz w:val="21"/>
                <w:szCs w:val="21"/>
              </w:rPr>
            </w:pPr>
          </w:p>
        </w:tc>
        <w:tc>
          <w:tcPr>
            <w:tcW w:w="840" w:type="dxa"/>
            <w:noWrap w:val="0"/>
            <w:vAlign w:val="center"/>
          </w:tcPr>
          <w:p w14:paraId="2814A927">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r>
              <w:rPr>
                <w:rFonts w:hint="eastAsia" w:ascii="仿宋" w:hAnsi="仿宋" w:eastAsia="仿宋" w:cs="仿宋"/>
                <w:b/>
                <w:bCs/>
                <w:i w:val="0"/>
                <w:iCs w:val="0"/>
                <w:color w:val="auto"/>
                <w:sz w:val="21"/>
                <w:szCs w:val="21"/>
                <w:lang w:val="en-US" w:eastAsia="zh-CN"/>
              </w:rPr>
              <w:t>小计</w:t>
            </w:r>
          </w:p>
        </w:tc>
        <w:tc>
          <w:tcPr>
            <w:tcW w:w="960" w:type="dxa"/>
            <w:noWrap w:val="0"/>
            <w:vAlign w:val="center"/>
          </w:tcPr>
          <w:p w14:paraId="3AADBAC2">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p>
        </w:tc>
        <w:tc>
          <w:tcPr>
            <w:tcW w:w="1230" w:type="dxa"/>
            <w:noWrap w:val="0"/>
            <w:vAlign w:val="center"/>
          </w:tcPr>
          <w:p w14:paraId="08CF1F08">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p>
        </w:tc>
        <w:tc>
          <w:tcPr>
            <w:tcW w:w="1050" w:type="dxa"/>
            <w:noWrap w:val="0"/>
            <w:vAlign w:val="center"/>
          </w:tcPr>
          <w:p w14:paraId="517893AE">
            <w:pPr>
              <w:pStyle w:val="21"/>
              <w:spacing w:line="240" w:lineRule="atLeast"/>
              <w:ind w:firstLine="0" w:firstLineChars="0"/>
              <w:jc w:val="center"/>
              <w:rPr>
                <w:rFonts w:ascii="仿宋" w:hAnsi="仿宋" w:eastAsia="仿宋" w:cs="仿宋"/>
                <w:i w:val="0"/>
                <w:iCs w:val="0"/>
                <w:color w:val="auto"/>
                <w:sz w:val="21"/>
                <w:szCs w:val="21"/>
              </w:rPr>
            </w:pPr>
          </w:p>
        </w:tc>
        <w:tc>
          <w:tcPr>
            <w:tcW w:w="990" w:type="dxa"/>
            <w:noWrap w:val="0"/>
            <w:vAlign w:val="center"/>
          </w:tcPr>
          <w:p w14:paraId="379A0C17">
            <w:pPr>
              <w:pStyle w:val="21"/>
              <w:spacing w:line="240" w:lineRule="atLeast"/>
              <w:ind w:firstLine="0" w:firstLineChars="0"/>
              <w:jc w:val="center"/>
              <w:rPr>
                <w:rFonts w:ascii="仿宋" w:hAnsi="仿宋" w:eastAsia="仿宋" w:cs="仿宋"/>
                <w:i w:val="0"/>
                <w:iCs w:val="0"/>
                <w:color w:val="auto"/>
                <w:sz w:val="21"/>
                <w:szCs w:val="21"/>
              </w:rPr>
            </w:pPr>
          </w:p>
        </w:tc>
        <w:tc>
          <w:tcPr>
            <w:tcW w:w="720" w:type="dxa"/>
            <w:noWrap w:val="0"/>
            <w:vAlign w:val="center"/>
          </w:tcPr>
          <w:p w14:paraId="0722D86A">
            <w:pPr>
              <w:pStyle w:val="21"/>
              <w:spacing w:line="240" w:lineRule="atLeast"/>
              <w:ind w:firstLine="0" w:firstLineChars="0"/>
              <w:jc w:val="center"/>
              <w:rPr>
                <w:rFonts w:ascii="仿宋" w:hAnsi="仿宋" w:eastAsia="仿宋" w:cs="仿宋"/>
                <w:i w:val="0"/>
                <w:iCs w:val="0"/>
                <w:color w:val="auto"/>
                <w:sz w:val="21"/>
                <w:szCs w:val="21"/>
              </w:rPr>
            </w:pPr>
          </w:p>
        </w:tc>
        <w:tc>
          <w:tcPr>
            <w:tcW w:w="960" w:type="dxa"/>
            <w:noWrap w:val="0"/>
            <w:vAlign w:val="center"/>
          </w:tcPr>
          <w:p w14:paraId="27209702">
            <w:pPr>
              <w:pStyle w:val="21"/>
              <w:spacing w:line="240" w:lineRule="atLeast"/>
              <w:ind w:firstLine="0" w:firstLineChars="0"/>
              <w:jc w:val="center"/>
              <w:rPr>
                <w:rFonts w:ascii="仿宋" w:hAnsi="仿宋" w:eastAsia="仿宋" w:cs="仿宋"/>
                <w:i w:val="0"/>
                <w:iCs w:val="0"/>
                <w:color w:val="auto"/>
                <w:sz w:val="21"/>
                <w:szCs w:val="21"/>
              </w:rPr>
            </w:pPr>
          </w:p>
        </w:tc>
        <w:tc>
          <w:tcPr>
            <w:tcW w:w="1467" w:type="dxa"/>
            <w:noWrap w:val="0"/>
            <w:vAlign w:val="center"/>
          </w:tcPr>
          <w:p w14:paraId="75AC092B">
            <w:pPr>
              <w:pStyle w:val="21"/>
              <w:spacing w:line="240" w:lineRule="atLeast"/>
              <w:ind w:firstLine="0" w:firstLineChars="0"/>
              <w:jc w:val="center"/>
              <w:rPr>
                <w:rFonts w:ascii="仿宋" w:hAnsi="仿宋" w:eastAsia="仿宋" w:cs="仿宋"/>
                <w:i w:val="0"/>
                <w:iCs w:val="0"/>
                <w:color w:val="auto"/>
                <w:sz w:val="21"/>
                <w:szCs w:val="21"/>
              </w:rPr>
            </w:pPr>
          </w:p>
        </w:tc>
      </w:tr>
      <w:tr w14:paraId="6171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noWrap w:val="0"/>
            <w:vAlign w:val="center"/>
          </w:tcPr>
          <w:p w14:paraId="0E4242DF">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3</w:t>
            </w:r>
          </w:p>
        </w:tc>
        <w:tc>
          <w:tcPr>
            <w:tcW w:w="8217" w:type="dxa"/>
            <w:gridSpan w:val="8"/>
            <w:noWrap w:val="0"/>
            <w:vAlign w:val="center"/>
          </w:tcPr>
          <w:p w14:paraId="73B16210">
            <w:pPr>
              <w:pStyle w:val="21"/>
              <w:spacing w:line="240" w:lineRule="atLeast"/>
              <w:ind w:firstLine="0" w:firstLineChars="0"/>
              <w:jc w:val="left"/>
              <w:rPr>
                <w:rFonts w:ascii="仿宋" w:hAnsi="仿宋" w:eastAsia="仿宋" w:cs="仿宋"/>
                <w:i w:val="0"/>
                <w:iCs w:val="0"/>
                <w:color w:val="auto"/>
                <w:sz w:val="21"/>
                <w:szCs w:val="21"/>
              </w:rPr>
            </w:pPr>
            <w:r>
              <w:rPr>
                <w:rFonts w:hint="eastAsia" w:ascii="仿宋" w:hAnsi="仿宋" w:eastAsia="仿宋" w:cs="仿宋"/>
                <w:b/>
                <w:bCs/>
                <w:i w:val="0"/>
                <w:iCs w:val="0"/>
                <w:color w:val="auto"/>
                <w:sz w:val="21"/>
                <w:szCs w:val="21"/>
                <w:lang w:val="en-US" w:eastAsia="zh-CN"/>
              </w:rPr>
              <w:t>安全软件</w:t>
            </w:r>
          </w:p>
        </w:tc>
      </w:tr>
      <w:tr w14:paraId="26E8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noWrap w:val="0"/>
            <w:vAlign w:val="center"/>
          </w:tcPr>
          <w:p w14:paraId="486CB4F7">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3.1</w:t>
            </w:r>
          </w:p>
        </w:tc>
        <w:tc>
          <w:tcPr>
            <w:tcW w:w="840" w:type="dxa"/>
            <w:noWrap w:val="0"/>
            <w:vAlign w:val="center"/>
          </w:tcPr>
          <w:p w14:paraId="66B97551">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p>
        </w:tc>
        <w:tc>
          <w:tcPr>
            <w:tcW w:w="960" w:type="dxa"/>
            <w:noWrap w:val="0"/>
            <w:vAlign w:val="center"/>
          </w:tcPr>
          <w:p w14:paraId="27205CE2">
            <w:pPr>
              <w:pStyle w:val="21"/>
              <w:numPr>
                <w:ilvl w:val="0"/>
                <w:numId w:val="0"/>
              </w:numPr>
              <w:spacing w:line="240" w:lineRule="atLeast"/>
              <w:jc w:val="both"/>
              <w:rPr>
                <w:rFonts w:hint="default" w:ascii="仿宋" w:hAnsi="仿宋" w:eastAsia="仿宋" w:cs="仿宋"/>
                <w:i w:val="0"/>
                <w:iCs w:val="0"/>
                <w:color w:val="auto"/>
                <w:sz w:val="21"/>
                <w:szCs w:val="21"/>
                <w:lang w:val="en-US" w:eastAsia="zh-CN"/>
              </w:rPr>
            </w:pPr>
          </w:p>
        </w:tc>
        <w:tc>
          <w:tcPr>
            <w:tcW w:w="1230" w:type="dxa"/>
            <w:noWrap w:val="0"/>
            <w:vAlign w:val="center"/>
          </w:tcPr>
          <w:p w14:paraId="25722176">
            <w:pPr>
              <w:pStyle w:val="21"/>
              <w:spacing w:line="240" w:lineRule="atLeast"/>
              <w:ind w:firstLine="0" w:firstLineChars="0"/>
              <w:jc w:val="center"/>
              <w:rPr>
                <w:rFonts w:hint="default" w:ascii="仿宋" w:hAnsi="仿宋" w:eastAsia="仿宋" w:cs="仿宋"/>
                <w:i w:val="0"/>
                <w:iCs w:val="0"/>
                <w:color w:val="auto"/>
                <w:sz w:val="21"/>
                <w:szCs w:val="21"/>
                <w:lang w:val="en-US" w:eastAsia="zh-CN"/>
              </w:rPr>
            </w:pPr>
          </w:p>
        </w:tc>
        <w:tc>
          <w:tcPr>
            <w:tcW w:w="1050" w:type="dxa"/>
            <w:noWrap w:val="0"/>
            <w:vAlign w:val="center"/>
          </w:tcPr>
          <w:p w14:paraId="017BC603">
            <w:pPr>
              <w:pStyle w:val="21"/>
              <w:spacing w:line="240" w:lineRule="atLeast"/>
              <w:ind w:firstLine="0" w:firstLineChars="0"/>
              <w:jc w:val="center"/>
              <w:rPr>
                <w:rFonts w:ascii="仿宋" w:hAnsi="仿宋" w:eastAsia="仿宋" w:cs="仿宋"/>
                <w:i w:val="0"/>
                <w:iCs w:val="0"/>
                <w:color w:val="auto"/>
                <w:sz w:val="21"/>
                <w:szCs w:val="21"/>
              </w:rPr>
            </w:pPr>
          </w:p>
        </w:tc>
        <w:tc>
          <w:tcPr>
            <w:tcW w:w="990" w:type="dxa"/>
            <w:noWrap w:val="0"/>
            <w:vAlign w:val="center"/>
          </w:tcPr>
          <w:p w14:paraId="15A8C341">
            <w:pPr>
              <w:pStyle w:val="21"/>
              <w:spacing w:line="240" w:lineRule="atLeast"/>
              <w:ind w:firstLine="0" w:firstLineChars="0"/>
              <w:jc w:val="center"/>
              <w:rPr>
                <w:rFonts w:ascii="仿宋" w:hAnsi="仿宋" w:eastAsia="仿宋" w:cs="仿宋"/>
                <w:i w:val="0"/>
                <w:iCs w:val="0"/>
                <w:color w:val="auto"/>
                <w:sz w:val="21"/>
                <w:szCs w:val="21"/>
              </w:rPr>
            </w:pPr>
          </w:p>
        </w:tc>
        <w:tc>
          <w:tcPr>
            <w:tcW w:w="720" w:type="dxa"/>
            <w:noWrap w:val="0"/>
            <w:vAlign w:val="center"/>
          </w:tcPr>
          <w:p w14:paraId="1F099E4C">
            <w:pPr>
              <w:pStyle w:val="21"/>
              <w:spacing w:line="240" w:lineRule="atLeast"/>
              <w:ind w:firstLine="0" w:firstLineChars="0"/>
              <w:jc w:val="center"/>
              <w:rPr>
                <w:rFonts w:ascii="仿宋" w:hAnsi="仿宋" w:eastAsia="仿宋" w:cs="仿宋"/>
                <w:i w:val="0"/>
                <w:iCs w:val="0"/>
                <w:color w:val="auto"/>
                <w:sz w:val="21"/>
                <w:szCs w:val="21"/>
              </w:rPr>
            </w:pPr>
          </w:p>
        </w:tc>
        <w:tc>
          <w:tcPr>
            <w:tcW w:w="960" w:type="dxa"/>
            <w:noWrap w:val="0"/>
            <w:vAlign w:val="center"/>
          </w:tcPr>
          <w:p w14:paraId="45B3C44D">
            <w:pPr>
              <w:pStyle w:val="21"/>
              <w:spacing w:line="240" w:lineRule="atLeast"/>
              <w:ind w:firstLine="0" w:firstLineChars="0"/>
              <w:jc w:val="center"/>
              <w:rPr>
                <w:rFonts w:ascii="仿宋" w:hAnsi="仿宋" w:eastAsia="仿宋" w:cs="仿宋"/>
                <w:i w:val="0"/>
                <w:iCs w:val="0"/>
                <w:color w:val="auto"/>
                <w:sz w:val="21"/>
                <w:szCs w:val="21"/>
              </w:rPr>
            </w:pPr>
          </w:p>
        </w:tc>
        <w:tc>
          <w:tcPr>
            <w:tcW w:w="1467" w:type="dxa"/>
            <w:noWrap w:val="0"/>
            <w:vAlign w:val="center"/>
          </w:tcPr>
          <w:p w14:paraId="50787082">
            <w:pPr>
              <w:pStyle w:val="21"/>
              <w:spacing w:line="240" w:lineRule="atLeast"/>
              <w:ind w:firstLine="0" w:firstLineChars="0"/>
              <w:jc w:val="center"/>
              <w:rPr>
                <w:rFonts w:ascii="仿宋" w:hAnsi="仿宋" w:eastAsia="仿宋" w:cs="仿宋"/>
                <w:i w:val="0"/>
                <w:iCs w:val="0"/>
                <w:color w:val="auto"/>
                <w:sz w:val="21"/>
                <w:szCs w:val="21"/>
              </w:rPr>
            </w:pPr>
          </w:p>
        </w:tc>
      </w:tr>
      <w:tr w14:paraId="3A49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noWrap w:val="0"/>
            <w:vAlign w:val="center"/>
          </w:tcPr>
          <w:p w14:paraId="59296A6B">
            <w:pPr>
              <w:pStyle w:val="21"/>
              <w:spacing w:line="240" w:lineRule="atLeast"/>
              <w:ind w:firstLine="0" w:firstLineChars="0"/>
              <w:jc w:val="center"/>
              <w:rPr>
                <w:rFonts w:hint="eastAsia" w:ascii="仿宋" w:hAnsi="仿宋" w:eastAsia="仿宋" w:cs="仿宋"/>
                <w:i w:val="0"/>
                <w:iCs w:val="0"/>
                <w:color w:val="auto"/>
                <w:sz w:val="21"/>
                <w:szCs w:val="21"/>
              </w:rPr>
            </w:pPr>
          </w:p>
        </w:tc>
        <w:tc>
          <w:tcPr>
            <w:tcW w:w="840" w:type="dxa"/>
            <w:noWrap w:val="0"/>
            <w:vAlign w:val="center"/>
          </w:tcPr>
          <w:p w14:paraId="4226D807">
            <w:pPr>
              <w:pStyle w:val="21"/>
              <w:spacing w:line="240" w:lineRule="atLeast"/>
              <w:ind w:firstLine="0" w:firstLineChars="0"/>
              <w:jc w:val="center"/>
              <w:rPr>
                <w:rFonts w:hint="default" w:ascii="仿宋" w:hAnsi="仿宋" w:eastAsia="仿宋" w:cs="仿宋"/>
                <w:b/>
                <w:bCs/>
                <w:i w:val="0"/>
                <w:iCs w:val="0"/>
                <w:color w:val="auto"/>
                <w:sz w:val="21"/>
                <w:szCs w:val="21"/>
                <w:lang w:val="en-US" w:eastAsia="zh-CN"/>
              </w:rPr>
            </w:pPr>
            <w:r>
              <w:rPr>
                <w:rFonts w:hint="eastAsia" w:ascii="仿宋" w:hAnsi="仿宋" w:eastAsia="仿宋" w:cs="仿宋"/>
                <w:b/>
                <w:bCs/>
                <w:i w:val="0"/>
                <w:iCs w:val="0"/>
                <w:color w:val="auto"/>
                <w:sz w:val="21"/>
                <w:szCs w:val="21"/>
                <w:lang w:val="en-US" w:eastAsia="zh-CN"/>
              </w:rPr>
              <w:t>小计</w:t>
            </w:r>
          </w:p>
        </w:tc>
        <w:tc>
          <w:tcPr>
            <w:tcW w:w="960" w:type="dxa"/>
            <w:noWrap w:val="0"/>
            <w:vAlign w:val="center"/>
          </w:tcPr>
          <w:p w14:paraId="0B2F963C">
            <w:pPr>
              <w:pStyle w:val="21"/>
              <w:numPr>
                <w:ilvl w:val="0"/>
                <w:numId w:val="0"/>
              </w:numPr>
              <w:spacing w:line="240" w:lineRule="atLeast"/>
              <w:jc w:val="both"/>
              <w:rPr>
                <w:rFonts w:hint="eastAsia" w:ascii="仿宋" w:hAnsi="仿宋" w:eastAsia="仿宋" w:cs="仿宋"/>
                <w:i w:val="0"/>
                <w:iCs w:val="0"/>
                <w:color w:val="auto"/>
                <w:sz w:val="21"/>
                <w:szCs w:val="21"/>
                <w:lang w:val="en-US" w:eastAsia="zh-CN"/>
              </w:rPr>
            </w:pPr>
          </w:p>
        </w:tc>
        <w:tc>
          <w:tcPr>
            <w:tcW w:w="1230" w:type="dxa"/>
            <w:noWrap w:val="0"/>
            <w:vAlign w:val="center"/>
          </w:tcPr>
          <w:p w14:paraId="45FC8468">
            <w:pPr>
              <w:pStyle w:val="21"/>
              <w:spacing w:line="240" w:lineRule="atLeast"/>
              <w:ind w:firstLine="0" w:firstLineChars="0"/>
              <w:jc w:val="center"/>
              <w:rPr>
                <w:rFonts w:hint="eastAsia" w:ascii="仿宋" w:hAnsi="仿宋" w:eastAsia="仿宋" w:cs="仿宋"/>
                <w:i w:val="0"/>
                <w:iCs w:val="0"/>
                <w:color w:val="auto"/>
                <w:sz w:val="21"/>
                <w:szCs w:val="21"/>
                <w:lang w:val="en-US" w:eastAsia="zh-CN"/>
              </w:rPr>
            </w:pPr>
          </w:p>
        </w:tc>
        <w:tc>
          <w:tcPr>
            <w:tcW w:w="1050" w:type="dxa"/>
            <w:noWrap w:val="0"/>
            <w:vAlign w:val="center"/>
          </w:tcPr>
          <w:p w14:paraId="7487F7A5">
            <w:pPr>
              <w:pStyle w:val="21"/>
              <w:spacing w:line="240" w:lineRule="atLeast"/>
              <w:ind w:firstLine="0" w:firstLineChars="0"/>
              <w:jc w:val="center"/>
              <w:rPr>
                <w:rFonts w:ascii="仿宋" w:hAnsi="仿宋" w:eastAsia="仿宋" w:cs="仿宋"/>
                <w:i w:val="0"/>
                <w:iCs w:val="0"/>
                <w:color w:val="auto"/>
                <w:sz w:val="21"/>
                <w:szCs w:val="21"/>
              </w:rPr>
            </w:pPr>
          </w:p>
        </w:tc>
        <w:tc>
          <w:tcPr>
            <w:tcW w:w="990" w:type="dxa"/>
            <w:noWrap w:val="0"/>
            <w:vAlign w:val="center"/>
          </w:tcPr>
          <w:p w14:paraId="2B533625">
            <w:pPr>
              <w:pStyle w:val="21"/>
              <w:spacing w:line="240" w:lineRule="atLeast"/>
              <w:ind w:firstLine="0" w:firstLineChars="0"/>
              <w:jc w:val="center"/>
              <w:rPr>
                <w:rFonts w:ascii="仿宋" w:hAnsi="仿宋" w:eastAsia="仿宋" w:cs="仿宋"/>
                <w:i w:val="0"/>
                <w:iCs w:val="0"/>
                <w:color w:val="auto"/>
                <w:sz w:val="21"/>
                <w:szCs w:val="21"/>
              </w:rPr>
            </w:pPr>
          </w:p>
        </w:tc>
        <w:tc>
          <w:tcPr>
            <w:tcW w:w="720" w:type="dxa"/>
            <w:noWrap w:val="0"/>
            <w:vAlign w:val="center"/>
          </w:tcPr>
          <w:p w14:paraId="2CAD2FBD">
            <w:pPr>
              <w:pStyle w:val="21"/>
              <w:spacing w:line="240" w:lineRule="atLeast"/>
              <w:ind w:firstLine="0" w:firstLineChars="0"/>
              <w:jc w:val="center"/>
              <w:rPr>
                <w:rFonts w:ascii="仿宋" w:hAnsi="仿宋" w:eastAsia="仿宋" w:cs="仿宋"/>
                <w:i w:val="0"/>
                <w:iCs w:val="0"/>
                <w:color w:val="auto"/>
                <w:sz w:val="21"/>
                <w:szCs w:val="21"/>
              </w:rPr>
            </w:pPr>
          </w:p>
        </w:tc>
        <w:tc>
          <w:tcPr>
            <w:tcW w:w="960" w:type="dxa"/>
            <w:noWrap w:val="0"/>
            <w:vAlign w:val="center"/>
          </w:tcPr>
          <w:p w14:paraId="0398B989">
            <w:pPr>
              <w:pStyle w:val="21"/>
              <w:spacing w:line="240" w:lineRule="atLeast"/>
              <w:ind w:firstLine="0" w:firstLineChars="0"/>
              <w:jc w:val="center"/>
              <w:rPr>
                <w:rFonts w:ascii="仿宋" w:hAnsi="仿宋" w:eastAsia="仿宋" w:cs="仿宋"/>
                <w:i w:val="0"/>
                <w:iCs w:val="0"/>
                <w:color w:val="auto"/>
                <w:sz w:val="21"/>
                <w:szCs w:val="21"/>
              </w:rPr>
            </w:pPr>
          </w:p>
        </w:tc>
        <w:tc>
          <w:tcPr>
            <w:tcW w:w="1467" w:type="dxa"/>
            <w:noWrap w:val="0"/>
            <w:vAlign w:val="center"/>
          </w:tcPr>
          <w:p w14:paraId="6E3F4CAF">
            <w:pPr>
              <w:pStyle w:val="21"/>
              <w:spacing w:line="240" w:lineRule="atLeast"/>
              <w:ind w:firstLine="0" w:firstLineChars="0"/>
              <w:jc w:val="center"/>
              <w:rPr>
                <w:rFonts w:ascii="仿宋" w:hAnsi="仿宋" w:eastAsia="仿宋" w:cs="仿宋"/>
                <w:i w:val="0"/>
                <w:iCs w:val="0"/>
                <w:color w:val="auto"/>
                <w:sz w:val="21"/>
                <w:szCs w:val="21"/>
              </w:rPr>
            </w:pPr>
          </w:p>
        </w:tc>
      </w:tr>
      <w:tr w14:paraId="7009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noWrap w:val="0"/>
            <w:vAlign w:val="center"/>
          </w:tcPr>
          <w:p w14:paraId="2A1AEC78">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5</w:t>
            </w:r>
          </w:p>
        </w:tc>
        <w:tc>
          <w:tcPr>
            <w:tcW w:w="8217" w:type="dxa"/>
            <w:gridSpan w:val="8"/>
            <w:noWrap w:val="0"/>
            <w:vAlign w:val="center"/>
          </w:tcPr>
          <w:p w14:paraId="3310009A">
            <w:pPr>
              <w:pStyle w:val="21"/>
              <w:spacing w:line="240" w:lineRule="atLeast"/>
              <w:ind w:firstLine="0" w:firstLineChars="0"/>
              <w:jc w:val="left"/>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lang w:val="en-US" w:eastAsia="zh-CN"/>
              </w:rPr>
              <w:t>其他</w:t>
            </w:r>
          </w:p>
        </w:tc>
      </w:tr>
    </w:tbl>
    <w:p w14:paraId="3104BB11">
      <w:pPr>
        <w:keepNext w:val="0"/>
        <w:keepLines w:val="0"/>
        <w:pageBreakBefore w:val="0"/>
        <w:widowControl w:val="0"/>
        <w:kinsoku/>
        <w:wordWrap/>
        <w:overflowPunct/>
        <w:topLinePunct w:val="0"/>
        <w:autoSpaceDE/>
        <w:autoSpaceDN/>
        <w:bidi w:val="0"/>
        <w:adjustRightInd/>
        <w:snapToGrid/>
        <w:ind w:firstLine="482"/>
        <w:textAlignment w:val="auto"/>
        <w:rPr>
          <w:rFonts w:hint="eastAsia" w:ascii="仿宋" w:hAnsi="仿宋" w:eastAsia="仿宋" w:cs="仿宋"/>
          <w:b w:val="0"/>
          <w:bCs w:val="0"/>
          <w:i w:val="0"/>
          <w:iCs w:val="0"/>
          <w:color w:val="auto"/>
          <w:sz w:val="24"/>
        </w:rPr>
      </w:pPr>
      <w:bookmarkStart w:id="308" w:name="_Toc73352671"/>
      <w:r>
        <w:rPr>
          <w:rFonts w:hint="eastAsia" w:ascii="仿宋" w:hAnsi="仿宋" w:eastAsia="仿宋" w:cs="仿宋"/>
          <w:b w:val="0"/>
          <w:bCs w:val="0"/>
          <w:i w:val="0"/>
          <w:iCs w:val="0"/>
          <w:color w:val="auto"/>
          <w:sz w:val="24"/>
        </w:rPr>
        <w:t>备注：成品软件购置费是指建设项目中为购置无需开发可直接部署的通用型软件而产生的费用。</w:t>
      </w:r>
    </w:p>
    <w:p w14:paraId="16F56BE6">
      <w:pPr>
        <w:pStyle w:val="20"/>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cs="仿宋"/>
          <w:i w:val="0"/>
          <w:iCs w:val="0"/>
          <w:color w:val="auto"/>
          <w:sz w:val="28"/>
          <w:szCs w:val="28"/>
        </w:rPr>
      </w:pPr>
      <w:bookmarkStart w:id="309" w:name="_Toc32686"/>
      <w:bookmarkStart w:id="310" w:name="_Toc107999577"/>
      <w:r>
        <w:rPr>
          <w:rFonts w:hint="default" w:ascii="Calibri" w:hAnsi="Calibri" w:eastAsia="宋体" w:cs="仿宋"/>
          <w:i w:val="0"/>
          <w:iCs w:val="0"/>
          <w:color w:val="auto"/>
          <w:kern w:val="2"/>
          <w:sz w:val="28"/>
          <w:szCs w:val="28"/>
          <w:lang w:val="en-US" w:eastAsia="zh-CN" w:bidi="ar-SA"/>
        </w:rPr>
        <w:t>3.</w:t>
      </w:r>
      <w:r>
        <w:rPr>
          <w:rFonts w:hint="eastAsia" w:cs="仿宋"/>
          <w:i w:val="0"/>
          <w:iCs w:val="0"/>
          <w:color w:val="auto"/>
          <w:sz w:val="28"/>
          <w:szCs w:val="28"/>
        </w:rPr>
        <w:t>定制软件开发</w:t>
      </w:r>
      <w:r>
        <w:rPr>
          <w:rFonts w:hint="eastAsia" w:cs="仿宋"/>
          <w:i w:val="0"/>
          <w:iCs w:val="0"/>
          <w:color w:val="auto"/>
          <w:sz w:val="28"/>
          <w:szCs w:val="28"/>
          <w:lang w:eastAsia="zh-CN"/>
        </w:rPr>
        <w:t>概算</w:t>
      </w:r>
      <w:r>
        <w:rPr>
          <w:rFonts w:hint="eastAsia" w:cs="仿宋"/>
          <w:i w:val="0"/>
          <w:iCs w:val="0"/>
          <w:color w:val="auto"/>
          <w:sz w:val="28"/>
          <w:szCs w:val="28"/>
        </w:rPr>
        <w:t>明细表</w:t>
      </w:r>
      <w:bookmarkEnd w:id="308"/>
      <w:bookmarkEnd w:id="309"/>
      <w:bookmarkEnd w:id="310"/>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2461"/>
        <w:gridCol w:w="688"/>
        <w:gridCol w:w="878"/>
        <w:gridCol w:w="1656"/>
        <w:gridCol w:w="1703"/>
      </w:tblGrid>
      <w:tr w14:paraId="2E4F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noWrap w:val="0"/>
            <w:vAlign w:val="center"/>
          </w:tcPr>
          <w:p w14:paraId="6B0B0974">
            <w:pPr>
              <w:pStyle w:val="21"/>
              <w:spacing w:line="240" w:lineRule="atLeast"/>
              <w:ind w:firstLine="0" w:firstLineChars="0"/>
              <w:jc w:val="center"/>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序号</w:t>
            </w:r>
          </w:p>
        </w:tc>
        <w:tc>
          <w:tcPr>
            <w:tcW w:w="2461" w:type="dxa"/>
            <w:noWrap w:val="0"/>
            <w:vAlign w:val="center"/>
          </w:tcPr>
          <w:p w14:paraId="1923664D">
            <w:pPr>
              <w:pStyle w:val="21"/>
              <w:spacing w:line="240" w:lineRule="atLeast"/>
              <w:ind w:firstLine="0" w:firstLineChars="0"/>
              <w:jc w:val="center"/>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系统名称</w:t>
            </w:r>
          </w:p>
        </w:tc>
        <w:tc>
          <w:tcPr>
            <w:tcW w:w="688" w:type="dxa"/>
            <w:noWrap w:val="0"/>
            <w:vAlign w:val="center"/>
          </w:tcPr>
          <w:p w14:paraId="0D21B2BC">
            <w:pPr>
              <w:pStyle w:val="21"/>
              <w:spacing w:line="240" w:lineRule="atLeast"/>
              <w:ind w:firstLine="0" w:firstLineChars="0"/>
              <w:jc w:val="center"/>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数量</w:t>
            </w:r>
          </w:p>
        </w:tc>
        <w:tc>
          <w:tcPr>
            <w:tcW w:w="878" w:type="dxa"/>
            <w:noWrap w:val="0"/>
            <w:vAlign w:val="center"/>
          </w:tcPr>
          <w:p w14:paraId="23B13090">
            <w:pPr>
              <w:pStyle w:val="21"/>
              <w:spacing w:line="240" w:lineRule="atLeast"/>
              <w:ind w:firstLine="0" w:firstLineChars="0"/>
              <w:jc w:val="center"/>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单位</w:t>
            </w:r>
          </w:p>
        </w:tc>
        <w:tc>
          <w:tcPr>
            <w:tcW w:w="1656" w:type="dxa"/>
            <w:noWrap w:val="0"/>
            <w:vAlign w:val="center"/>
          </w:tcPr>
          <w:p w14:paraId="7C16C447">
            <w:pPr>
              <w:pStyle w:val="21"/>
              <w:spacing w:line="240" w:lineRule="atLeast"/>
              <w:ind w:firstLine="0" w:firstLineChars="0"/>
              <w:jc w:val="center"/>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单价（万元）</w:t>
            </w:r>
          </w:p>
        </w:tc>
        <w:tc>
          <w:tcPr>
            <w:tcW w:w="1703" w:type="dxa"/>
            <w:noWrap w:val="0"/>
            <w:vAlign w:val="center"/>
          </w:tcPr>
          <w:p w14:paraId="4E5A6C1A">
            <w:pPr>
              <w:pStyle w:val="21"/>
              <w:spacing w:line="240" w:lineRule="atLeast"/>
              <w:ind w:firstLine="0" w:firstLineChars="0"/>
              <w:jc w:val="center"/>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金额（万元）</w:t>
            </w:r>
          </w:p>
        </w:tc>
      </w:tr>
      <w:tr w14:paraId="44C3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noWrap w:val="0"/>
            <w:vAlign w:val="center"/>
          </w:tcPr>
          <w:p w14:paraId="1C25A2DB">
            <w:pPr>
              <w:pStyle w:val="21"/>
              <w:spacing w:line="240" w:lineRule="atLeast"/>
              <w:ind w:firstLine="0" w:firstLineChars="0"/>
              <w:jc w:val="center"/>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w:t>
            </w:r>
            <w:r>
              <w:rPr>
                <w:rFonts w:hint="eastAsia" w:ascii="仿宋" w:hAnsi="仿宋" w:eastAsia="仿宋" w:cs="仿宋"/>
                <w:b/>
                <w:bCs/>
                <w:i w:val="0"/>
                <w:iCs w:val="0"/>
                <w:color w:val="auto"/>
                <w:sz w:val="21"/>
                <w:szCs w:val="21"/>
                <w:lang w:val="en-US" w:eastAsia="zh-CN"/>
              </w:rPr>
              <w:t>三</w:t>
            </w:r>
            <w:r>
              <w:rPr>
                <w:rFonts w:hint="eastAsia" w:ascii="仿宋" w:hAnsi="仿宋" w:eastAsia="仿宋" w:cs="仿宋"/>
                <w:b/>
                <w:bCs/>
                <w:i w:val="0"/>
                <w:iCs w:val="0"/>
                <w:color w:val="auto"/>
                <w:sz w:val="21"/>
                <w:szCs w:val="21"/>
              </w:rPr>
              <w:t>）</w:t>
            </w:r>
          </w:p>
        </w:tc>
        <w:tc>
          <w:tcPr>
            <w:tcW w:w="2461" w:type="dxa"/>
            <w:noWrap w:val="0"/>
            <w:vAlign w:val="center"/>
          </w:tcPr>
          <w:p w14:paraId="43FDA574">
            <w:pPr>
              <w:pStyle w:val="21"/>
              <w:spacing w:line="240" w:lineRule="atLeast"/>
              <w:ind w:firstLine="0" w:firstLineChars="0"/>
              <w:jc w:val="center"/>
              <w:rPr>
                <w:rFonts w:ascii="仿宋" w:hAnsi="仿宋" w:eastAsia="仿宋" w:cs="仿宋"/>
                <w:b/>
                <w:bCs/>
                <w:i w:val="0"/>
                <w:iCs w:val="0"/>
                <w:color w:val="auto"/>
                <w:sz w:val="21"/>
                <w:szCs w:val="21"/>
              </w:rPr>
            </w:pPr>
            <w:r>
              <w:rPr>
                <w:rFonts w:hint="eastAsia" w:ascii="仿宋" w:hAnsi="仿宋" w:eastAsia="仿宋" w:cs="仿宋"/>
                <w:b/>
                <w:bCs/>
                <w:i w:val="0"/>
                <w:iCs w:val="0"/>
                <w:color w:val="auto"/>
                <w:sz w:val="21"/>
                <w:szCs w:val="21"/>
              </w:rPr>
              <w:t>定制软件开发费</w:t>
            </w:r>
          </w:p>
        </w:tc>
        <w:tc>
          <w:tcPr>
            <w:tcW w:w="4925" w:type="dxa"/>
            <w:gridSpan w:val="4"/>
            <w:noWrap w:val="0"/>
            <w:vAlign w:val="center"/>
          </w:tcPr>
          <w:p w14:paraId="5C221575">
            <w:pPr>
              <w:pStyle w:val="21"/>
              <w:spacing w:line="240" w:lineRule="atLeast"/>
              <w:ind w:firstLine="0" w:firstLineChars="0"/>
              <w:jc w:val="center"/>
              <w:rPr>
                <w:rFonts w:ascii="仿宋" w:hAnsi="仿宋" w:eastAsia="仿宋" w:cs="仿宋"/>
                <w:b/>
                <w:bCs/>
                <w:i w:val="0"/>
                <w:iCs w:val="0"/>
                <w:color w:val="auto"/>
                <w:sz w:val="21"/>
                <w:szCs w:val="21"/>
              </w:rPr>
            </w:pPr>
          </w:p>
        </w:tc>
      </w:tr>
      <w:tr w14:paraId="64E8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noWrap w:val="0"/>
            <w:vAlign w:val="center"/>
          </w:tcPr>
          <w:p w14:paraId="2C5CEDD3">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1</w:t>
            </w:r>
          </w:p>
        </w:tc>
        <w:tc>
          <w:tcPr>
            <w:tcW w:w="2461" w:type="dxa"/>
            <w:noWrap w:val="0"/>
            <w:vAlign w:val="center"/>
          </w:tcPr>
          <w:p w14:paraId="13904CB6">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软件详细设计费</w:t>
            </w:r>
          </w:p>
        </w:tc>
        <w:tc>
          <w:tcPr>
            <w:tcW w:w="4925" w:type="dxa"/>
            <w:gridSpan w:val="4"/>
            <w:noWrap w:val="0"/>
            <w:vAlign w:val="center"/>
          </w:tcPr>
          <w:p w14:paraId="768FA586">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∑软件详细设计费</w:t>
            </w:r>
          </w:p>
        </w:tc>
      </w:tr>
      <w:tr w14:paraId="026C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noWrap w:val="0"/>
            <w:vAlign w:val="center"/>
          </w:tcPr>
          <w:p w14:paraId="504BBB7B">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2</w:t>
            </w:r>
          </w:p>
        </w:tc>
        <w:tc>
          <w:tcPr>
            <w:tcW w:w="2461" w:type="dxa"/>
            <w:noWrap w:val="0"/>
            <w:vAlign w:val="center"/>
          </w:tcPr>
          <w:p w14:paraId="3BDFB7FB">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系统开发费</w:t>
            </w:r>
          </w:p>
        </w:tc>
        <w:tc>
          <w:tcPr>
            <w:tcW w:w="4925" w:type="dxa"/>
            <w:gridSpan w:val="4"/>
            <w:noWrap w:val="0"/>
            <w:vAlign w:val="center"/>
          </w:tcPr>
          <w:p w14:paraId="16D1BB30">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∑系统开发费</w:t>
            </w:r>
          </w:p>
        </w:tc>
      </w:tr>
      <w:tr w14:paraId="1352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noWrap w:val="0"/>
            <w:vAlign w:val="center"/>
          </w:tcPr>
          <w:p w14:paraId="2FAC228A">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1.1</w:t>
            </w:r>
          </w:p>
        </w:tc>
        <w:tc>
          <w:tcPr>
            <w:tcW w:w="2461" w:type="dxa"/>
            <w:noWrap w:val="0"/>
            <w:vAlign w:val="center"/>
          </w:tcPr>
          <w:p w14:paraId="4E2524C0">
            <w:pPr>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lang w:val="en-US" w:eastAsia="zh-CN"/>
              </w:rPr>
              <w:t>...</w:t>
            </w:r>
          </w:p>
        </w:tc>
        <w:tc>
          <w:tcPr>
            <w:tcW w:w="4925" w:type="dxa"/>
            <w:gridSpan w:val="4"/>
            <w:noWrap w:val="0"/>
            <w:vAlign w:val="center"/>
          </w:tcPr>
          <w:p w14:paraId="041943C9">
            <w:pPr>
              <w:pStyle w:val="21"/>
              <w:spacing w:line="240" w:lineRule="atLeast"/>
              <w:ind w:firstLine="0" w:firstLineChars="0"/>
              <w:jc w:val="center"/>
              <w:rPr>
                <w:rFonts w:ascii="仿宋" w:hAnsi="仿宋" w:eastAsia="仿宋" w:cs="仿宋"/>
                <w:i w:val="0"/>
                <w:iCs w:val="0"/>
                <w:color w:val="auto"/>
                <w:sz w:val="21"/>
                <w:szCs w:val="21"/>
              </w:rPr>
            </w:pPr>
          </w:p>
        </w:tc>
      </w:tr>
      <w:tr w14:paraId="5E62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noWrap w:val="0"/>
            <w:vAlign w:val="center"/>
          </w:tcPr>
          <w:p w14:paraId="5C3D946D">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1.1.1</w:t>
            </w:r>
          </w:p>
        </w:tc>
        <w:tc>
          <w:tcPr>
            <w:tcW w:w="2461" w:type="dxa"/>
            <w:noWrap w:val="0"/>
            <w:vAlign w:val="center"/>
          </w:tcPr>
          <w:p w14:paraId="6BD73059">
            <w:pPr>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lang w:val="en-US" w:eastAsia="zh-CN"/>
              </w:rPr>
              <w:t>...</w:t>
            </w:r>
          </w:p>
        </w:tc>
        <w:tc>
          <w:tcPr>
            <w:tcW w:w="688" w:type="dxa"/>
            <w:noWrap w:val="0"/>
            <w:vAlign w:val="center"/>
          </w:tcPr>
          <w:p w14:paraId="41B34365">
            <w:pPr>
              <w:pStyle w:val="21"/>
              <w:spacing w:line="240" w:lineRule="atLeast"/>
              <w:ind w:firstLine="0" w:firstLineChars="0"/>
              <w:jc w:val="center"/>
              <w:rPr>
                <w:rFonts w:ascii="仿宋" w:hAnsi="仿宋" w:eastAsia="仿宋" w:cs="仿宋"/>
                <w:i w:val="0"/>
                <w:iCs w:val="0"/>
                <w:color w:val="auto"/>
                <w:sz w:val="21"/>
                <w:szCs w:val="21"/>
              </w:rPr>
            </w:pPr>
          </w:p>
        </w:tc>
        <w:tc>
          <w:tcPr>
            <w:tcW w:w="878" w:type="dxa"/>
            <w:noWrap w:val="0"/>
            <w:vAlign w:val="center"/>
          </w:tcPr>
          <w:p w14:paraId="02DEA1BF">
            <w:pPr>
              <w:pStyle w:val="21"/>
              <w:spacing w:line="240" w:lineRule="atLeast"/>
              <w:ind w:firstLine="0" w:firstLineChars="0"/>
              <w:jc w:val="center"/>
              <w:rPr>
                <w:rFonts w:ascii="仿宋" w:hAnsi="仿宋" w:eastAsia="仿宋" w:cs="仿宋"/>
                <w:i w:val="0"/>
                <w:iCs w:val="0"/>
                <w:color w:val="auto"/>
                <w:sz w:val="21"/>
                <w:szCs w:val="21"/>
              </w:rPr>
            </w:pPr>
          </w:p>
        </w:tc>
        <w:tc>
          <w:tcPr>
            <w:tcW w:w="1656" w:type="dxa"/>
            <w:noWrap w:val="0"/>
            <w:vAlign w:val="center"/>
          </w:tcPr>
          <w:p w14:paraId="20516ACE">
            <w:pPr>
              <w:pStyle w:val="21"/>
              <w:spacing w:line="240" w:lineRule="atLeast"/>
              <w:ind w:firstLine="0" w:firstLineChars="0"/>
              <w:jc w:val="center"/>
              <w:rPr>
                <w:rFonts w:ascii="仿宋" w:hAnsi="仿宋" w:eastAsia="仿宋" w:cs="仿宋"/>
                <w:i w:val="0"/>
                <w:iCs w:val="0"/>
                <w:color w:val="auto"/>
                <w:sz w:val="21"/>
                <w:szCs w:val="21"/>
              </w:rPr>
            </w:pPr>
          </w:p>
        </w:tc>
        <w:tc>
          <w:tcPr>
            <w:tcW w:w="1703" w:type="dxa"/>
            <w:noWrap w:val="0"/>
            <w:vAlign w:val="center"/>
          </w:tcPr>
          <w:p w14:paraId="030644C0">
            <w:pPr>
              <w:pStyle w:val="21"/>
              <w:spacing w:line="240" w:lineRule="atLeast"/>
              <w:ind w:firstLine="0" w:firstLineChars="0"/>
              <w:jc w:val="center"/>
              <w:rPr>
                <w:rFonts w:ascii="仿宋" w:hAnsi="仿宋" w:eastAsia="仿宋" w:cs="仿宋"/>
                <w:i w:val="0"/>
                <w:iCs w:val="0"/>
                <w:color w:val="auto"/>
                <w:sz w:val="21"/>
                <w:szCs w:val="21"/>
              </w:rPr>
            </w:pPr>
          </w:p>
        </w:tc>
      </w:tr>
      <w:tr w14:paraId="2112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noWrap w:val="0"/>
            <w:vAlign w:val="center"/>
          </w:tcPr>
          <w:p w14:paraId="1D3B440C">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1.1.2</w:t>
            </w:r>
          </w:p>
        </w:tc>
        <w:tc>
          <w:tcPr>
            <w:tcW w:w="2461" w:type="dxa"/>
            <w:noWrap w:val="0"/>
            <w:vAlign w:val="center"/>
          </w:tcPr>
          <w:p w14:paraId="07E7DE67">
            <w:pPr>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lang w:val="en-US" w:eastAsia="zh-CN"/>
              </w:rPr>
              <w:t>...</w:t>
            </w:r>
          </w:p>
        </w:tc>
        <w:tc>
          <w:tcPr>
            <w:tcW w:w="688" w:type="dxa"/>
            <w:noWrap w:val="0"/>
            <w:vAlign w:val="center"/>
          </w:tcPr>
          <w:p w14:paraId="19FF183F">
            <w:pPr>
              <w:pStyle w:val="21"/>
              <w:spacing w:line="240" w:lineRule="atLeast"/>
              <w:ind w:firstLine="0" w:firstLineChars="0"/>
              <w:jc w:val="center"/>
              <w:rPr>
                <w:rFonts w:ascii="仿宋" w:hAnsi="仿宋" w:eastAsia="仿宋" w:cs="仿宋"/>
                <w:i w:val="0"/>
                <w:iCs w:val="0"/>
                <w:color w:val="auto"/>
                <w:sz w:val="21"/>
                <w:szCs w:val="21"/>
              </w:rPr>
            </w:pPr>
          </w:p>
        </w:tc>
        <w:tc>
          <w:tcPr>
            <w:tcW w:w="878" w:type="dxa"/>
            <w:noWrap w:val="0"/>
            <w:vAlign w:val="center"/>
          </w:tcPr>
          <w:p w14:paraId="63283631">
            <w:pPr>
              <w:pStyle w:val="21"/>
              <w:spacing w:line="240" w:lineRule="atLeast"/>
              <w:ind w:firstLine="0" w:firstLineChars="0"/>
              <w:jc w:val="center"/>
              <w:rPr>
                <w:rFonts w:ascii="仿宋" w:hAnsi="仿宋" w:eastAsia="仿宋" w:cs="仿宋"/>
                <w:i w:val="0"/>
                <w:iCs w:val="0"/>
                <w:color w:val="auto"/>
                <w:sz w:val="21"/>
                <w:szCs w:val="21"/>
              </w:rPr>
            </w:pPr>
          </w:p>
        </w:tc>
        <w:tc>
          <w:tcPr>
            <w:tcW w:w="1656" w:type="dxa"/>
            <w:noWrap w:val="0"/>
            <w:vAlign w:val="center"/>
          </w:tcPr>
          <w:p w14:paraId="4562EE1D">
            <w:pPr>
              <w:pStyle w:val="21"/>
              <w:spacing w:line="240" w:lineRule="atLeast"/>
              <w:ind w:firstLine="0" w:firstLineChars="0"/>
              <w:jc w:val="center"/>
              <w:rPr>
                <w:rFonts w:ascii="仿宋" w:hAnsi="仿宋" w:eastAsia="仿宋" w:cs="仿宋"/>
                <w:i w:val="0"/>
                <w:iCs w:val="0"/>
                <w:color w:val="auto"/>
                <w:sz w:val="21"/>
                <w:szCs w:val="21"/>
              </w:rPr>
            </w:pPr>
          </w:p>
        </w:tc>
        <w:tc>
          <w:tcPr>
            <w:tcW w:w="1703" w:type="dxa"/>
            <w:noWrap w:val="0"/>
            <w:vAlign w:val="center"/>
          </w:tcPr>
          <w:p w14:paraId="78515193">
            <w:pPr>
              <w:pStyle w:val="21"/>
              <w:spacing w:line="240" w:lineRule="atLeast"/>
              <w:ind w:firstLine="0" w:firstLineChars="0"/>
              <w:jc w:val="center"/>
              <w:rPr>
                <w:rFonts w:ascii="仿宋" w:hAnsi="仿宋" w:eastAsia="仿宋" w:cs="仿宋"/>
                <w:i w:val="0"/>
                <w:iCs w:val="0"/>
                <w:color w:val="auto"/>
                <w:sz w:val="21"/>
                <w:szCs w:val="21"/>
              </w:rPr>
            </w:pPr>
          </w:p>
        </w:tc>
      </w:tr>
      <w:tr w14:paraId="3FCD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noWrap w:val="0"/>
            <w:vAlign w:val="center"/>
          </w:tcPr>
          <w:p w14:paraId="1B9686CA">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1.2</w:t>
            </w:r>
          </w:p>
        </w:tc>
        <w:tc>
          <w:tcPr>
            <w:tcW w:w="2461" w:type="dxa"/>
            <w:noWrap w:val="0"/>
            <w:vAlign w:val="center"/>
          </w:tcPr>
          <w:p w14:paraId="18746803">
            <w:pPr>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lang w:val="en-US" w:eastAsia="zh-CN"/>
              </w:rPr>
              <w:t>...</w:t>
            </w:r>
          </w:p>
        </w:tc>
        <w:tc>
          <w:tcPr>
            <w:tcW w:w="4925" w:type="dxa"/>
            <w:gridSpan w:val="4"/>
            <w:noWrap w:val="0"/>
            <w:vAlign w:val="center"/>
          </w:tcPr>
          <w:p w14:paraId="18D72E19">
            <w:pPr>
              <w:pStyle w:val="21"/>
              <w:spacing w:line="240" w:lineRule="atLeast"/>
              <w:ind w:firstLine="0" w:firstLineChars="0"/>
              <w:jc w:val="center"/>
              <w:rPr>
                <w:rFonts w:ascii="仿宋" w:hAnsi="仿宋" w:eastAsia="仿宋" w:cs="仿宋"/>
                <w:i w:val="0"/>
                <w:iCs w:val="0"/>
                <w:color w:val="auto"/>
                <w:sz w:val="21"/>
                <w:szCs w:val="21"/>
              </w:rPr>
            </w:pPr>
          </w:p>
        </w:tc>
      </w:tr>
      <w:tr w14:paraId="6184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noWrap w:val="0"/>
            <w:vAlign w:val="center"/>
          </w:tcPr>
          <w:p w14:paraId="2C89AAC4">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1.2.1</w:t>
            </w:r>
          </w:p>
        </w:tc>
        <w:tc>
          <w:tcPr>
            <w:tcW w:w="2461" w:type="dxa"/>
            <w:noWrap w:val="0"/>
            <w:vAlign w:val="center"/>
          </w:tcPr>
          <w:p w14:paraId="4D17233E">
            <w:pPr>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lang w:val="en-US" w:eastAsia="zh-CN"/>
              </w:rPr>
              <w:t>...</w:t>
            </w:r>
          </w:p>
        </w:tc>
        <w:tc>
          <w:tcPr>
            <w:tcW w:w="688" w:type="dxa"/>
            <w:noWrap w:val="0"/>
            <w:vAlign w:val="center"/>
          </w:tcPr>
          <w:p w14:paraId="5A0DFE16">
            <w:pPr>
              <w:pStyle w:val="21"/>
              <w:spacing w:line="240" w:lineRule="atLeast"/>
              <w:ind w:firstLine="0" w:firstLineChars="0"/>
              <w:jc w:val="center"/>
              <w:rPr>
                <w:rFonts w:ascii="仿宋" w:hAnsi="仿宋" w:eastAsia="仿宋" w:cs="仿宋"/>
                <w:i w:val="0"/>
                <w:iCs w:val="0"/>
                <w:color w:val="auto"/>
                <w:sz w:val="21"/>
                <w:szCs w:val="21"/>
              </w:rPr>
            </w:pPr>
          </w:p>
        </w:tc>
        <w:tc>
          <w:tcPr>
            <w:tcW w:w="878" w:type="dxa"/>
            <w:noWrap w:val="0"/>
            <w:vAlign w:val="center"/>
          </w:tcPr>
          <w:p w14:paraId="0A37C495">
            <w:pPr>
              <w:pStyle w:val="21"/>
              <w:spacing w:line="240" w:lineRule="atLeast"/>
              <w:ind w:firstLine="0" w:firstLineChars="0"/>
              <w:jc w:val="center"/>
              <w:rPr>
                <w:rFonts w:ascii="仿宋" w:hAnsi="仿宋" w:eastAsia="仿宋" w:cs="仿宋"/>
                <w:i w:val="0"/>
                <w:iCs w:val="0"/>
                <w:color w:val="auto"/>
                <w:sz w:val="21"/>
                <w:szCs w:val="21"/>
              </w:rPr>
            </w:pPr>
          </w:p>
        </w:tc>
        <w:tc>
          <w:tcPr>
            <w:tcW w:w="1656" w:type="dxa"/>
            <w:noWrap w:val="0"/>
            <w:vAlign w:val="center"/>
          </w:tcPr>
          <w:p w14:paraId="3626AC2B">
            <w:pPr>
              <w:pStyle w:val="21"/>
              <w:spacing w:line="240" w:lineRule="atLeast"/>
              <w:ind w:firstLine="0" w:firstLineChars="0"/>
              <w:jc w:val="center"/>
              <w:rPr>
                <w:rFonts w:ascii="仿宋" w:hAnsi="仿宋" w:eastAsia="仿宋" w:cs="仿宋"/>
                <w:i w:val="0"/>
                <w:iCs w:val="0"/>
                <w:color w:val="auto"/>
                <w:sz w:val="21"/>
                <w:szCs w:val="21"/>
              </w:rPr>
            </w:pPr>
          </w:p>
        </w:tc>
        <w:tc>
          <w:tcPr>
            <w:tcW w:w="1703" w:type="dxa"/>
            <w:noWrap w:val="0"/>
            <w:vAlign w:val="center"/>
          </w:tcPr>
          <w:p w14:paraId="633761DF">
            <w:pPr>
              <w:pStyle w:val="21"/>
              <w:spacing w:line="240" w:lineRule="atLeast"/>
              <w:ind w:firstLine="0" w:firstLineChars="0"/>
              <w:jc w:val="center"/>
              <w:rPr>
                <w:rFonts w:ascii="仿宋" w:hAnsi="仿宋" w:eastAsia="仿宋" w:cs="仿宋"/>
                <w:i w:val="0"/>
                <w:iCs w:val="0"/>
                <w:color w:val="auto"/>
                <w:sz w:val="21"/>
                <w:szCs w:val="21"/>
              </w:rPr>
            </w:pPr>
          </w:p>
        </w:tc>
      </w:tr>
      <w:tr w14:paraId="0BE5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noWrap w:val="0"/>
            <w:vAlign w:val="center"/>
          </w:tcPr>
          <w:p w14:paraId="489AB1C4">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1.2.2</w:t>
            </w:r>
          </w:p>
        </w:tc>
        <w:tc>
          <w:tcPr>
            <w:tcW w:w="2461" w:type="dxa"/>
            <w:noWrap w:val="0"/>
            <w:vAlign w:val="center"/>
          </w:tcPr>
          <w:p w14:paraId="6DF3C32E">
            <w:pPr>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lang w:val="en-US" w:eastAsia="zh-CN"/>
              </w:rPr>
              <w:t>...</w:t>
            </w:r>
          </w:p>
        </w:tc>
        <w:tc>
          <w:tcPr>
            <w:tcW w:w="688" w:type="dxa"/>
            <w:noWrap w:val="0"/>
            <w:vAlign w:val="center"/>
          </w:tcPr>
          <w:p w14:paraId="69603E00">
            <w:pPr>
              <w:pStyle w:val="21"/>
              <w:spacing w:line="240" w:lineRule="atLeast"/>
              <w:ind w:firstLine="0" w:firstLineChars="0"/>
              <w:jc w:val="center"/>
              <w:rPr>
                <w:rFonts w:ascii="仿宋" w:hAnsi="仿宋" w:eastAsia="仿宋" w:cs="仿宋"/>
                <w:i w:val="0"/>
                <w:iCs w:val="0"/>
                <w:color w:val="auto"/>
                <w:sz w:val="21"/>
                <w:szCs w:val="21"/>
              </w:rPr>
            </w:pPr>
          </w:p>
        </w:tc>
        <w:tc>
          <w:tcPr>
            <w:tcW w:w="878" w:type="dxa"/>
            <w:noWrap w:val="0"/>
            <w:vAlign w:val="center"/>
          </w:tcPr>
          <w:p w14:paraId="5A601E21">
            <w:pPr>
              <w:pStyle w:val="21"/>
              <w:spacing w:line="240" w:lineRule="atLeast"/>
              <w:ind w:firstLine="0" w:firstLineChars="0"/>
              <w:jc w:val="center"/>
              <w:rPr>
                <w:rFonts w:ascii="仿宋" w:hAnsi="仿宋" w:eastAsia="仿宋" w:cs="仿宋"/>
                <w:i w:val="0"/>
                <w:iCs w:val="0"/>
                <w:color w:val="auto"/>
                <w:sz w:val="21"/>
                <w:szCs w:val="21"/>
              </w:rPr>
            </w:pPr>
          </w:p>
        </w:tc>
        <w:tc>
          <w:tcPr>
            <w:tcW w:w="1656" w:type="dxa"/>
            <w:noWrap w:val="0"/>
            <w:vAlign w:val="center"/>
          </w:tcPr>
          <w:p w14:paraId="4A02CE46">
            <w:pPr>
              <w:pStyle w:val="21"/>
              <w:spacing w:line="240" w:lineRule="atLeast"/>
              <w:ind w:firstLine="0" w:firstLineChars="0"/>
              <w:jc w:val="center"/>
              <w:rPr>
                <w:rFonts w:ascii="仿宋" w:hAnsi="仿宋" w:eastAsia="仿宋" w:cs="仿宋"/>
                <w:i w:val="0"/>
                <w:iCs w:val="0"/>
                <w:color w:val="auto"/>
                <w:sz w:val="21"/>
                <w:szCs w:val="21"/>
              </w:rPr>
            </w:pPr>
          </w:p>
        </w:tc>
        <w:tc>
          <w:tcPr>
            <w:tcW w:w="1703" w:type="dxa"/>
            <w:noWrap w:val="0"/>
            <w:vAlign w:val="center"/>
          </w:tcPr>
          <w:p w14:paraId="2139CFBD">
            <w:pPr>
              <w:pStyle w:val="21"/>
              <w:spacing w:line="240" w:lineRule="atLeast"/>
              <w:ind w:firstLine="0" w:firstLineChars="0"/>
              <w:jc w:val="center"/>
              <w:rPr>
                <w:rFonts w:ascii="仿宋" w:hAnsi="仿宋" w:eastAsia="仿宋" w:cs="仿宋"/>
                <w:i w:val="0"/>
                <w:iCs w:val="0"/>
                <w:color w:val="auto"/>
                <w:sz w:val="21"/>
                <w:szCs w:val="21"/>
              </w:rPr>
            </w:pPr>
          </w:p>
        </w:tc>
      </w:tr>
      <w:tr w14:paraId="68FE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noWrap w:val="0"/>
            <w:vAlign w:val="center"/>
          </w:tcPr>
          <w:p w14:paraId="4BC29944">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1.3</w:t>
            </w:r>
          </w:p>
        </w:tc>
        <w:tc>
          <w:tcPr>
            <w:tcW w:w="2461" w:type="dxa"/>
            <w:noWrap w:val="0"/>
            <w:vAlign w:val="center"/>
          </w:tcPr>
          <w:p w14:paraId="753E4CB8">
            <w:pPr>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lang w:val="en-US" w:eastAsia="zh-CN"/>
              </w:rPr>
              <w:t>...</w:t>
            </w:r>
          </w:p>
        </w:tc>
        <w:tc>
          <w:tcPr>
            <w:tcW w:w="4925" w:type="dxa"/>
            <w:gridSpan w:val="4"/>
            <w:noWrap w:val="0"/>
            <w:vAlign w:val="center"/>
          </w:tcPr>
          <w:p w14:paraId="7619FFF4">
            <w:pPr>
              <w:pStyle w:val="21"/>
              <w:spacing w:line="240" w:lineRule="atLeast"/>
              <w:ind w:firstLine="0" w:firstLineChars="0"/>
              <w:jc w:val="center"/>
              <w:rPr>
                <w:rFonts w:ascii="仿宋" w:hAnsi="仿宋" w:eastAsia="仿宋" w:cs="仿宋"/>
                <w:i w:val="0"/>
                <w:iCs w:val="0"/>
                <w:color w:val="auto"/>
                <w:sz w:val="21"/>
                <w:szCs w:val="21"/>
              </w:rPr>
            </w:pPr>
          </w:p>
        </w:tc>
      </w:tr>
      <w:tr w14:paraId="45FE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noWrap w:val="0"/>
            <w:vAlign w:val="center"/>
          </w:tcPr>
          <w:p w14:paraId="082A8B73">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1.3.1</w:t>
            </w:r>
          </w:p>
        </w:tc>
        <w:tc>
          <w:tcPr>
            <w:tcW w:w="2461" w:type="dxa"/>
            <w:noWrap w:val="0"/>
            <w:vAlign w:val="center"/>
          </w:tcPr>
          <w:p w14:paraId="5E8D6E30">
            <w:pPr>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lang w:val="en-US" w:eastAsia="zh-CN"/>
              </w:rPr>
              <w:t>...</w:t>
            </w:r>
          </w:p>
        </w:tc>
        <w:tc>
          <w:tcPr>
            <w:tcW w:w="688" w:type="dxa"/>
            <w:noWrap w:val="0"/>
            <w:vAlign w:val="center"/>
          </w:tcPr>
          <w:p w14:paraId="6D1A41DD">
            <w:pPr>
              <w:pStyle w:val="21"/>
              <w:spacing w:line="240" w:lineRule="atLeast"/>
              <w:ind w:firstLine="0" w:firstLineChars="0"/>
              <w:jc w:val="center"/>
              <w:rPr>
                <w:rFonts w:ascii="仿宋" w:hAnsi="仿宋" w:eastAsia="仿宋" w:cs="仿宋"/>
                <w:i w:val="0"/>
                <w:iCs w:val="0"/>
                <w:color w:val="auto"/>
                <w:sz w:val="21"/>
                <w:szCs w:val="21"/>
              </w:rPr>
            </w:pPr>
          </w:p>
        </w:tc>
        <w:tc>
          <w:tcPr>
            <w:tcW w:w="878" w:type="dxa"/>
            <w:noWrap w:val="0"/>
            <w:vAlign w:val="center"/>
          </w:tcPr>
          <w:p w14:paraId="227FDBDA">
            <w:pPr>
              <w:pStyle w:val="21"/>
              <w:spacing w:line="240" w:lineRule="atLeast"/>
              <w:ind w:firstLine="0" w:firstLineChars="0"/>
              <w:jc w:val="center"/>
              <w:rPr>
                <w:rFonts w:ascii="仿宋" w:hAnsi="仿宋" w:eastAsia="仿宋" w:cs="仿宋"/>
                <w:i w:val="0"/>
                <w:iCs w:val="0"/>
                <w:color w:val="auto"/>
                <w:sz w:val="21"/>
                <w:szCs w:val="21"/>
              </w:rPr>
            </w:pPr>
          </w:p>
        </w:tc>
        <w:tc>
          <w:tcPr>
            <w:tcW w:w="1656" w:type="dxa"/>
            <w:noWrap w:val="0"/>
            <w:vAlign w:val="center"/>
          </w:tcPr>
          <w:p w14:paraId="08E097B0">
            <w:pPr>
              <w:pStyle w:val="21"/>
              <w:spacing w:line="240" w:lineRule="atLeast"/>
              <w:ind w:firstLine="0" w:firstLineChars="0"/>
              <w:jc w:val="center"/>
              <w:rPr>
                <w:rFonts w:ascii="仿宋" w:hAnsi="仿宋" w:eastAsia="仿宋" w:cs="仿宋"/>
                <w:i w:val="0"/>
                <w:iCs w:val="0"/>
                <w:color w:val="auto"/>
                <w:sz w:val="21"/>
                <w:szCs w:val="21"/>
              </w:rPr>
            </w:pPr>
          </w:p>
        </w:tc>
        <w:tc>
          <w:tcPr>
            <w:tcW w:w="1703" w:type="dxa"/>
            <w:noWrap w:val="0"/>
            <w:vAlign w:val="center"/>
          </w:tcPr>
          <w:p w14:paraId="5C8F837A">
            <w:pPr>
              <w:pStyle w:val="21"/>
              <w:spacing w:line="240" w:lineRule="atLeast"/>
              <w:ind w:firstLine="0" w:firstLineChars="0"/>
              <w:jc w:val="center"/>
              <w:rPr>
                <w:rFonts w:ascii="仿宋" w:hAnsi="仿宋" w:eastAsia="仿宋" w:cs="仿宋"/>
                <w:i w:val="0"/>
                <w:iCs w:val="0"/>
                <w:color w:val="auto"/>
                <w:sz w:val="21"/>
                <w:szCs w:val="21"/>
              </w:rPr>
            </w:pPr>
          </w:p>
        </w:tc>
      </w:tr>
      <w:tr w14:paraId="6150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noWrap w:val="0"/>
            <w:vAlign w:val="center"/>
          </w:tcPr>
          <w:p w14:paraId="1E5F209C">
            <w:pPr>
              <w:pStyle w:val="21"/>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rPr>
              <w:t>1.3.2</w:t>
            </w:r>
          </w:p>
        </w:tc>
        <w:tc>
          <w:tcPr>
            <w:tcW w:w="2461" w:type="dxa"/>
            <w:noWrap w:val="0"/>
            <w:vAlign w:val="center"/>
          </w:tcPr>
          <w:p w14:paraId="5458AC56">
            <w:pPr>
              <w:spacing w:line="240" w:lineRule="atLeast"/>
              <w:ind w:firstLine="0" w:firstLineChars="0"/>
              <w:jc w:val="center"/>
              <w:rPr>
                <w:rFonts w:ascii="仿宋" w:hAnsi="仿宋" w:eastAsia="仿宋" w:cs="仿宋"/>
                <w:i w:val="0"/>
                <w:iCs w:val="0"/>
                <w:color w:val="auto"/>
                <w:sz w:val="21"/>
                <w:szCs w:val="21"/>
              </w:rPr>
            </w:pPr>
            <w:r>
              <w:rPr>
                <w:rFonts w:hint="eastAsia" w:ascii="仿宋" w:hAnsi="仿宋" w:eastAsia="仿宋" w:cs="仿宋"/>
                <w:i w:val="0"/>
                <w:iCs w:val="0"/>
                <w:color w:val="auto"/>
                <w:sz w:val="21"/>
                <w:szCs w:val="21"/>
                <w:lang w:val="en-US" w:eastAsia="zh-CN"/>
              </w:rPr>
              <w:t>...</w:t>
            </w:r>
          </w:p>
        </w:tc>
        <w:tc>
          <w:tcPr>
            <w:tcW w:w="688" w:type="dxa"/>
            <w:noWrap w:val="0"/>
            <w:vAlign w:val="center"/>
          </w:tcPr>
          <w:p w14:paraId="3406AA08">
            <w:pPr>
              <w:pStyle w:val="21"/>
              <w:spacing w:line="240" w:lineRule="atLeast"/>
              <w:ind w:firstLine="0" w:firstLineChars="0"/>
              <w:jc w:val="center"/>
              <w:rPr>
                <w:rFonts w:ascii="仿宋" w:hAnsi="仿宋" w:eastAsia="仿宋" w:cs="仿宋"/>
                <w:i w:val="0"/>
                <w:iCs w:val="0"/>
                <w:color w:val="auto"/>
                <w:sz w:val="21"/>
                <w:szCs w:val="21"/>
              </w:rPr>
            </w:pPr>
          </w:p>
        </w:tc>
        <w:tc>
          <w:tcPr>
            <w:tcW w:w="878" w:type="dxa"/>
            <w:noWrap w:val="0"/>
            <w:vAlign w:val="center"/>
          </w:tcPr>
          <w:p w14:paraId="0270A021">
            <w:pPr>
              <w:pStyle w:val="21"/>
              <w:spacing w:line="240" w:lineRule="atLeast"/>
              <w:ind w:firstLine="0" w:firstLineChars="0"/>
              <w:jc w:val="center"/>
              <w:rPr>
                <w:rFonts w:ascii="仿宋" w:hAnsi="仿宋" w:eastAsia="仿宋" w:cs="仿宋"/>
                <w:i w:val="0"/>
                <w:iCs w:val="0"/>
                <w:color w:val="auto"/>
                <w:sz w:val="21"/>
                <w:szCs w:val="21"/>
              </w:rPr>
            </w:pPr>
          </w:p>
        </w:tc>
        <w:tc>
          <w:tcPr>
            <w:tcW w:w="1656" w:type="dxa"/>
            <w:noWrap w:val="0"/>
            <w:vAlign w:val="center"/>
          </w:tcPr>
          <w:p w14:paraId="152FB12D">
            <w:pPr>
              <w:pStyle w:val="21"/>
              <w:spacing w:line="240" w:lineRule="atLeast"/>
              <w:ind w:firstLine="0" w:firstLineChars="0"/>
              <w:jc w:val="center"/>
              <w:rPr>
                <w:rFonts w:ascii="仿宋" w:hAnsi="仿宋" w:eastAsia="仿宋" w:cs="仿宋"/>
                <w:i w:val="0"/>
                <w:iCs w:val="0"/>
                <w:color w:val="auto"/>
                <w:sz w:val="21"/>
                <w:szCs w:val="21"/>
              </w:rPr>
            </w:pPr>
          </w:p>
        </w:tc>
        <w:tc>
          <w:tcPr>
            <w:tcW w:w="1703" w:type="dxa"/>
            <w:noWrap w:val="0"/>
            <w:vAlign w:val="center"/>
          </w:tcPr>
          <w:p w14:paraId="4208532F">
            <w:pPr>
              <w:pStyle w:val="21"/>
              <w:spacing w:line="240" w:lineRule="atLeast"/>
              <w:ind w:firstLine="0" w:firstLineChars="0"/>
              <w:jc w:val="center"/>
              <w:rPr>
                <w:rFonts w:ascii="仿宋" w:hAnsi="仿宋" w:eastAsia="仿宋" w:cs="仿宋"/>
                <w:i w:val="0"/>
                <w:iCs w:val="0"/>
                <w:color w:val="auto"/>
                <w:sz w:val="21"/>
                <w:szCs w:val="21"/>
              </w:rPr>
            </w:pPr>
          </w:p>
        </w:tc>
      </w:tr>
      <w:tr w14:paraId="7354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5" w:type="dxa"/>
            <w:gridSpan w:val="6"/>
            <w:noWrap w:val="0"/>
            <w:vAlign w:val="center"/>
          </w:tcPr>
          <w:p w14:paraId="00CF2E0C">
            <w:pPr>
              <w:pStyle w:val="21"/>
              <w:spacing w:line="240" w:lineRule="atLeast"/>
              <w:ind w:firstLine="0" w:firstLineChars="0"/>
              <w:jc w:val="both"/>
              <w:rPr>
                <w:rFonts w:ascii="仿宋" w:hAnsi="仿宋" w:eastAsia="仿宋" w:cs="仿宋"/>
                <w:i w:val="0"/>
                <w:iCs w:val="0"/>
                <w:color w:val="auto"/>
                <w:sz w:val="21"/>
                <w:szCs w:val="21"/>
              </w:rPr>
            </w:pPr>
          </w:p>
        </w:tc>
      </w:tr>
    </w:tbl>
    <w:p w14:paraId="5B3DE348">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仿宋" w:hAnsi="仿宋" w:eastAsia="仿宋" w:cs="仿宋"/>
          <w:b w:val="0"/>
          <w:bCs w:val="0"/>
          <w:i w:val="0"/>
          <w:iCs w:val="0"/>
          <w:color w:val="auto"/>
          <w:sz w:val="24"/>
        </w:rPr>
      </w:pPr>
      <w:r>
        <w:rPr>
          <w:rFonts w:hint="eastAsia" w:ascii="仿宋" w:hAnsi="仿宋" w:eastAsia="仿宋" w:cs="仿宋"/>
          <w:b w:val="0"/>
          <w:bCs w:val="0"/>
          <w:i w:val="0"/>
          <w:iCs w:val="0"/>
          <w:color w:val="auto"/>
          <w:sz w:val="24"/>
        </w:rPr>
        <w:t>备注：</w:t>
      </w:r>
      <w:r>
        <w:rPr>
          <w:rFonts w:hint="eastAsia" w:ascii="仿宋" w:hAnsi="仿宋" w:eastAsia="仿宋" w:cs="仿宋"/>
          <w:b w:val="0"/>
          <w:bCs w:val="0"/>
          <w:i w:val="0"/>
          <w:iCs w:val="0"/>
          <w:color w:val="auto"/>
          <w:sz w:val="24"/>
          <w:lang w:val="en-US" w:eastAsia="zh-CN"/>
        </w:rPr>
        <w:t>定制软件开发费按照功能点估算法进行测算</w:t>
      </w:r>
      <w:r>
        <w:rPr>
          <w:rFonts w:hint="eastAsia" w:ascii="仿宋" w:hAnsi="仿宋" w:eastAsia="仿宋" w:cs="仿宋"/>
          <w:b w:val="0"/>
          <w:bCs w:val="0"/>
          <w:i w:val="0"/>
          <w:iCs w:val="0"/>
          <w:color w:val="auto"/>
          <w:sz w:val="24"/>
        </w:rPr>
        <w:t>。</w:t>
      </w:r>
    </w:p>
    <w:bookmarkEnd w:id="303"/>
    <w:bookmarkEnd w:id="304"/>
    <w:p w14:paraId="41DEC769">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2" w:leftChars="0"/>
        <w:textAlignment w:val="auto"/>
        <w:rPr>
          <w:rFonts w:hint="eastAsia" w:ascii="仿宋" w:hAnsi="仿宋" w:eastAsia="仿宋" w:cs="仿宋"/>
          <w:b w:val="0"/>
          <w:bCs w:val="0"/>
          <w:i w:val="0"/>
          <w:iCs w:val="0"/>
          <w:color w:val="auto"/>
          <w:sz w:val="24"/>
        </w:rPr>
      </w:pPr>
      <w:bookmarkStart w:id="311" w:name="_Toc9281"/>
      <w:bookmarkStart w:id="312" w:name="_Toc16421"/>
      <w:bookmarkStart w:id="313" w:name="_Toc5279"/>
      <w:bookmarkStart w:id="314" w:name="_Toc24678"/>
      <w:bookmarkStart w:id="315" w:name="_Toc21456"/>
      <w:bookmarkStart w:id="316" w:name="_Toc138615753"/>
      <w:bookmarkStart w:id="317" w:name="_Toc14422"/>
      <w:bookmarkStart w:id="318" w:name="_Toc23798"/>
    </w:p>
    <w:bookmarkEnd w:id="311"/>
    <w:bookmarkEnd w:id="312"/>
    <w:bookmarkEnd w:id="313"/>
    <w:bookmarkEnd w:id="314"/>
    <w:bookmarkEnd w:id="315"/>
    <w:bookmarkEnd w:id="316"/>
    <w:bookmarkEnd w:id="317"/>
    <w:bookmarkEnd w:id="318"/>
    <w:p w14:paraId="38EBBBC4">
      <w:pPr>
        <w:pageBreakBefore w:val="0"/>
        <w:kinsoku/>
        <w:wordWrap/>
        <w:overflowPunct/>
        <w:topLinePunct w:val="0"/>
        <w:autoSpaceDE/>
        <w:autoSpaceDN/>
        <w:bidi w:val="0"/>
        <w:spacing w:line="360" w:lineRule="auto"/>
        <w:ind w:right="0" w:rightChars="0" w:firstLine="480"/>
        <w:jc w:val="both"/>
        <w:textAlignment w:val="auto"/>
        <w:rPr>
          <w:rFonts w:hint="eastAsia"/>
          <w:i w:val="0"/>
          <w:iCs w:val="0"/>
          <w:color w:val="auto"/>
          <w:sz w:val="24"/>
          <w:szCs w:val="24"/>
        </w:rPr>
      </w:pPr>
    </w:p>
    <w:p w14:paraId="51C8A5EF">
      <w:pPr>
        <w:pageBreakBefore w:val="0"/>
        <w:kinsoku/>
        <w:wordWrap/>
        <w:overflowPunct/>
        <w:topLinePunct w:val="0"/>
        <w:autoSpaceDE/>
        <w:autoSpaceDN/>
        <w:bidi w:val="0"/>
        <w:spacing w:line="360" w:lineRule="auto"/>
        <w:ind w:right="0" w:rightChars="0"/>
        <w:jc w:val="both"/>
        <w:textAlignment w:val="auto"/>
        <w:rPr>
          <w:rFonts w:hint="eastAsia"/>
          <w:i w:val="0"/>
          <w:iCs w:val="0"/>
          <w:color w:val="auto"/>
          <w:sz w:val="24"/>
          <w:szCs w:val="24"/>
        </w:rPr>
      </w:pPr>
      <w:r>
        <w:rPr>
          <w:rFonts w:hint="eastAsia"/>
          <w:i w:val="0"/>
          <w:iCs w:val="0"/>
          <w:color w:val="auto"/>
          <w:sz w:val="24"/>
          <w:szCs w:val="24"/>
          <w:lang w:val="en-US" w:eastAsia="zh-CN"/>
        </w:rPr>
        <w:t>附件：</w:t>
      </w:r>
      <w:r>
        <w:rPr>
          <w:rFonts w:hint="eastAsia"/>
          <w:i w:val="0"/>
          <w:iCs w:val="0"/>
          <w:color w:val="auto"/>
          <w:sz w:val="24"/>
          <w:szCs w:val="24"/>
        </w:rPr>
        <w:t>附件主要为项目建设有关的政策（上级文件、方案）、具体方案编制依据，技术、经济资料。</w:t>
      </w:r>
    </w:p>
    <w:p w14:paraId="0BE8B4C8">
      <w:pPr>
        <w:ind w:left="0" w:leftChars="0" w:right="451" w:rightChars="215" w:firstLine="0" w:firstLineChars="0"/>
        <w:rPr>
          <w:rFonts w:hint="eastAsia" w:ascii="黑体" w:hAnsi="黑体" w:eastAsia="黑体" w:cs="黑体"/>
          <w:i w:val="0"/>
          <w:iCs w:val="0"/>
          <w:color w:val="0D0D0D"/>
          <w:sz w:val="32"/>
          <w:szCs w:val="32"/>
          <w:lang w:val="en-US" w:eastAsia="zh-CN"/>
        </w:rPr>
      </w:pPr>
    </w:p>
    <w:p w14:paraId="0272CDBD">
      <w:pPr>
        <w:ind w:left="0" w:leftChars="0" w:right="451" w:rightChars="215" w:firstLine="0" w:firstLineChars="0"/>
        <w:rPr>
          <w:rFonts w:hint="eastAsia" w:ascii="黑体" w:hAnsi="黑体" w:eastAsia="黑体" w:cs="黑体"/>
          <w:i w:val="0"/>
          <w:iCs w:val="0"/>
          <w:color w:val="0D0D0D"/>
          <w:sz w:val="32"/>
          <w:szCs w:val="32"/>
          <w:lang w:val="en-US" w:eastAsia="zh-CN"/>
        </w:rPr>
      </w:pPr>
    </w:p>
    <w:p w14:paraId="2571D06D">
      <w:pPr>
        <w:ind w:left="0" w:leftChars="0" w:right="451" w:rightChars="215" w:firstLine="0" w:firstLineChars="0"/>
        <w:rPr>
          <w:rFonts w:hint="eastAsia" w:ascii="黑体" w:hAnsi="黑体" w:eastAsia="黑体" w:cs="黑体"/>
          <w:i w:val="0"/>
          <w:iCs w:val="0"/>
          <w:color w:val="0D0D0D"/>
          <w:sz w:val="32"/>
          <w:szCs w:val="32"/>
          <w:lang w:val="en-US" w:eastAsia="zh-CN"/>
        </w:rPr>
      </w:pPr>
    </w:p>
    <w:p w14:paraId="0C71E096">
      <w:pPr>
        <w:ind w:left="0" w:leftChars="0" w:right="451" w:rightChars="215" w:firstLine="0" w:firstLineChars="0"/>
        <w:rPr>
          <w:rFonts w:hint="eastAsia" w:ascii="黑体" w:hAnsi="黑体" w:eastAsia="黑体" w:cs="黑体"/>
          <w:i w:val="0"/>
          <w:iCs w:val="0"/>
          <w:color w:val="0D0D0D"/>
          <w:sz w:val="32"/>
          <w:szCs w:val="32"/>
          <w:lang w:val="en-US" w:eastAsia="zh-CN"/>
        </w:rPr>
      </w:pPr>
    </w:p>
    <w:p w14:paraId="53625E2B">
      <w:pPr>
        <w:ind w:left="0" w:leftChars="0" w:right="451" w:rightChars="215" w:firstLine="0" w:firstLineChars="0"/>
        <w:rPr>
          <w:rFonts w:hint="eastAsia" w:ascii="黑体" w:hAnsi="黑体" w:eastAsia="黑体" w:cs="黑体"/>
          <w:i w:val="0"/>
          <w:iCs w:val="0"/>
          <w:color w:val="0D0D0D"/>
          <w:sz w:val="32"/>
          <w:szCs w:val="32"/>
          <w:lang w:val="en-US" w:eastAsia="zh-CN"/>
        </w:rPr>
      </w:pPr>
    </w:p>
    <w:p w14:paraId="615BC54F">
      <w:pPr>
        <w:ind w:left="0" w:leftChars="0" w:right="451" w:rightChars="215" w:firstLine="0" w:firstLineChars="0"/>
        <w:rPr>
          <w:rFonts w:hint="eastAsia" w:ascii="黑体" w:hAnsi="黑体" w:eastAsia="黑体" w:cs="黑体"/>
          <w:i w:val="0"/>
          <w:iCs w:val="0"/>
          <w:color w:val="0D0D0D"/>
          <w:sz w:val="32"/>
          <w:szCs w:val="32"/>
          <w:lang w:val="en-US" w:eastAsia="zh-CN"/>
        </w:rPr>
      </w:pPr>
    </w:p>
    <w:p w14:paraId="69959E9D">
      <w:pPr>
        <w:ind w:left="0" w:leftChars="0" w:right="451" w:rightChars="215" w:firstLine="0" w:firstLineChars="0"/>
        <w:rPr>
          <w:rFonts w:hint="eastAsia" w:ascii="黑体" w:hAnsi="黑体" w:eastAsia="黑体" w:cs="黑体"/>
          <w:i w:val="0"/>
          <w:iCs w:val="0"/>
          <w:color w:val="0D0D0D"/>
          <w:sz w:val="32"/>
          <w:szCs w:val="32"/>
          <w:lang w:val="en-US" w:eastAsia="zh-CN"/>
        </w:rPr>
      </w:pPr>
    </w:p>
    <w:p w14:paraId="3B209AB7">
      <w:pPr>
        <w:ind w:left="0" w:leftChars="0" w:right="451" w:rightChars="215" w:firstLine="0" w:firstLineChars="0"/>
        <w:rPr>
          <w:rFonts w:hint="eastAsia" w:ascii="黑体" w:hAnsi="黑体" w:eastAsia="黑体" w:cs="黑体"/>
          <w:i w:val="0"/>
          <w:iCs w:val="0"/>
          <w:color w:val="0D0D0D"/>
          <w:sz w:val="32"/>
          <w:szCs w:val="32"/>
          <w:lang w:val="en-US" w:eastAsia="zh-CN"/>
        </w:rPr>
      </w:pPr>
    </w:p>
    <w:p w14:paraId="5133E6C6">
      <w:pPr>
        <w:ind w:left="0" w:leftChars="0" w:right="451" w:rightChars="215" w:firstLine="0" w:firstLineChars="0"/>
        <w:rPr>
          <w:rFonts w:hint="eastAsia" w:ascii="黑体" w:hAnsi="黑体" w:eastAsia="黑体" w:cs="黑体"/>
          <w:i w:val="0"/>
          <w:iCs w:val="0"/>
          <w:color w:val="0D0D0D"/>
          <w:sz w:val="32"/>
          <w:szCs w:val="32"/>
          <w:lang w:val="en-US" w:eastAsia="zh-CN"/>
        </w:rPr>
      </w:pPr>
    </w:p>
    <w:p w14:paraId="1B30D878">
      <w:pPr>
        <w:ind w:left="0" w:leftChars="0" w:right="451" w:rightChars="215" w:firstLine="0" w:firstLineChars="0"/>
        <w:rPr>
          <w:rFonts w:hint="eastAsia" w:ascii="黑体" w:hAnsi="黑体" w:eastAsia="黑体" w:cs="黑体"/>
          <w:i w:val="0"/>
          <w:iCs w:val="0"/>
          <w:color w:val="0D0D0D"/>
          <w:sz w:val="32"/>
          <w:szCs w:val="32"/>
          <w:lang w:val="en-US" w:eastAsia="zh-CN"/>
        </w:rPr>
      </w:pPr>
    </w:p>
    <w:p w14:paraId="56A3A501">
      <w:pPr>
        <w:ind w:left="0" w:leftChars="0" w:right="451" w:rightChars="215" w:firstLine="0" w:firstLineChars="0"/>
        <w:rPr>
          <w:rFonts w:hint="eastAsia" w:ascii="黑体" w:hAnsi="黑体" w:eastAsia="黑体" w:cs="黑体"/>
          <w:i w:val="0"/>
          <w:iCs w:val="0"/>
          <w:color w:val="0D0D0D"/>
          <w:sz w:val="32"/>
          <w:szCs w:val="32"/>
          <w:lang w:val="en-US" w:eastAsia="zh-CN"/>
        </w:rPr>
      </w:pPr>
    </w:p>
    <w:p w14:paraId="2F3C8D39">
      <w:pPr>
        <w:ind w:left="0" w:leftChars="0" w:right="451" w:rightChars="215" w:firstLine="0" w:firstLineChars="0"/>
        <w:rPr>
          <w:rFonts w:hint="eastAsia" w:ascii="黑体" w:hAnsi="黑体" w:eastAsia="黑体" w:cs="黑体"/>
          <w:i w:val="0"/>
          <w:iCs w:val="0"/>
          <w:color w:val="0D0D0D"/>
          <w:sz w:val="32"/>
          <w:szCs w:val="32"/>
          <w:lang w:val="en-US" w:eastAsia="zh-CN"/>
        </w:rPr>
      </w:pPr>
    </w:p>
    <w:p w14:paraId="648167C5">
      <w:pPr>
        <w:ind w:left="0" w:leftChars="0" w:right="451" w:rightChars="215" w:firstLine="0" w:firstLineChars="0"/>
        <w:rPr>
          <w:rFonts w:hint="eastAsia" w:ascii="黑体" w:hAnsi="黑体" w:eastAsia="黑体" w:cs="黑体"/>
          <w:i w:val="0"/>
          <w:iCs w:val="0"/>
          <w:color w:val="0D0D0D"/>
          <w:sz w:val="32"/>
          <w:szCs w:val="32"/>
          <w:lang w:val="en-US" w:eastAsia="zh-CN"/>
        </w:rPr>
      </w:pPr>
    </w:p>
    <w:p w14:paraId="27841D22">
      <w:pPr>
        <w:ind w:left="0" w:leftChars="0" w:right="451" w:rightChars="215" w:firstLine="0" w:firstLineChars="0"/>
        <w:rPr>
          <w:rFonts w:hint="eastAsia" w:ascii="黑体" w:hAnsi="黑体" w:eastAsia="黑体" w:cs="黑体"/>
          <w:i w:val="0"/>
          <w:iCs w:val="0"/>
          <w:color w:val="0D0D0D"/>
          <w:sz w:val="32"/>
          <w:szCs w:val="32"/>
          <w:lang w:val="en-US" w:eastAsia="zh-CN"/>
        </w:rPr>
      </w:pPr>
    </w:p>
    <w:p w14:paraId="44359FBD">
      <w:pPr>
        <w:ind w:left="0" w:leftChars="0" w:right="451" w:rightChars="215" w:firstLine="0" w:firstLineChars="0"/>
        <w:rPr>
          <w:rFonts w:hint="eastAsia" w:ascii="黑体" w:hAnsi="黑体" w:eastAsia="黑体" w:cs="黑体"/>
          <w:i w:val="0"/>
          <w:iCs w:val="0"/>
          <w:color w:val="0D0D0D"/>
          <w:sz w:val="32"/>
          <w:szCs w:val="32"/>
          <w:lang w:val="en-US" w:eastAsia="zh-CN"/>
        </w:rPr>
      </w:pPr>
    </w:p>
    <w:p w14:paraId="38FA4D26">
      <w:pPr>
        <w:ind w:left="0" w:leftChars="0" w:right="451" w:rightChars="215" w:firstLine="0" w:firstLineChars="0"/>
        <w:rPr>
          <w:rFonts w:hint="eastAsia" w:ascii="黑体" w:hAnsi="黑体" w:eastAsia="黑体" w:cs="黑体"/>
          <w:i w:val="0"/>
          <w:iCs w:val="0"/>
          <w:color w:val="0D0D0D"/>
          <w:sz w:val="32"/>
          <w:szCs w:val="32"/>
          <w:lang w:val="en-US" w:eastAsia="zh-CN"/>
        </w:rPr>
      </w:pPr>
    </w:p>
    <w:p w14:paraId="4B0915C2">
      <w:pPr>
        <w:ind w:left="0" w:leftChars="0" w:right="451" w:rightChars="215" w:firstLine="0" w:firstLineChars="0"/>
        <w:rPr>
          <w:rFonts w:hint="eastAsia" w:ascii="黑体" w:hAnsi="黑体" w:eastAsia="黑体" w:cs="黑体"/>
          <w:i w:val="0"/>
          <w:iCs w:val="0"/>
          <w:color w:val="0D0D0D"/>
          <w:sz w:val="32"/>
          <w:szCs w:val="32"/>
          <w:lang w:val="en-US" w:eastAsia="zh-CN"/>
        </w:rPr>
      </w:pPr>
    </w:p>
    <w:p w14:paraId="168B1F4B">
      <w:pPr>
        <w:ind w:left="0" w:leftChars="0" w:right="451" w:rightChars="215" w:firstLine="0" w:firstLineChars="0"/>
        <w:rPr>
          <w:rFonts w:hint="eastAsia" w:ascii="黑体" w:hAnsi="黑体" w:eastAsia="黑体" w:cs="黑体"/>
          <w:i w:val="0"/>
          <w:iCs w:val="0"/>
          <w:color w:val="0D0D0D"/>
          <w:sz w:val="32"/>
          <w:szCs w:val="32"/>
          <w:lang w:val="en-US" w:eastAsia="zh-CN"/>
        </w:rPr>
      </w:pPr>
    </w:p>
    <w:p w14:paraId="1C324E6B">
      <w:pPr>
        <w:ind w:left="0" w:leftChars="0" w:right="451" w:rightChars="215" w:firstLine="0" w:firstLineChars="0"/>
        <w:rPr>
          <w:rFonts w:hint="eastAsia" w:ascii="黑体" w:hAnsi="黑体" w:eastAsia="黑体" w:cs="黑体"/>
          <w:i w:val="0"/>
          <w:iCs w:val="0"/>
          <w:color w:val="0D0D0D"/>
          <w:sz w:val="32"/>
          <w:szCs w:val="32"/>
          <w:lang w:val="en-US" w:eastAsia="zh-CN"/>
        </w:rPr>
      </w:pPr>
    </w:p>
    <w:p w14:paraId="7BE4119D">
      <w:pPr>
        <w:ind w:left="0" w:leftChars="0" w:right="451" w:rightChars="215" w:firstLine="0" w:firstLineChars="0"/>
        <w:rPr>
          <w:rFonts w:hint="eastAsia" w:ascii="黑体" w:hAnsi="黑体" w:eastAsia="黑体" w:cs="黑体"/>
          <w:i w:val="0"/>
          <w:iCs w:val="0"/>
          <w:color w:val="0D0D0D"/>
          <w:sz w:val="32"/>
          <w:szCs w:val="32"/>
          <w:lang w:val="en-US" w:eastAsia="zh-CN"/>
        </w:rPr>
      </w:pPr>
    </w:p>
    <w:p w14:paraId="7AF5857F">
      <w:pPr>
        <w:ind w:left="0" w:leftChars="0" w:right="451" w:rightChars="215" w:firstLine="0" w:firstLineChars="0"/>
        <w:rPr>
          <w:rFonts w:hint="eastAsia" w:ascii="黑体" w:hAnsi="黑体" w:eastAsia="黑体" w:cs="黑体"/>
          <w:i w:val="0"/>
          <w:iCs w:val="0"/>
          <w:color w:val="0D0D0D"/>
          <w:sz w:val="32"/>
          <w:szCs w:val="32"/>
          <w:lang w:val="en-US" w:eastAsia="zh-CN"/>
        </w:rPr>
      </w:pPr>
    </w:p>
    <w:p w14:paraId="7D4F49BD">
      <w:pPr>
        <w:ind w:left="0" w:leftChars="0" w:right="451" w:rightChars="215" w:firstLine="0" w:firstLineChars="0"/>
        <w:rPr>
          <w:rFonts w:hint="eastAsia" w:ascii="黑体" w:hAnsi="黑体" w:eastAsia="黑体" w:cs="黑体"/>
          <w:i w:val="0"/>
          <w:iCs w:val="0"/>
          <w:color w:val="0D0D0D"/>
          <w:sz w:val="32"/>
          <w:szCs w:val="32"/>
          <w:lang w:val="en-US" w:eastAsia="zh-CN"/>
        </w:rPr>
      </w:pPr>
    </w:p>
    <w:p w14:paraId="0A565468">
      <w:pPr>
        <w:ind w:left="0" w:leftChars="0" w:right="451" w:rightChars="215" w:firstLine="0" w:firstLineChars="0"/>
        <w:rPr>
          <w:rFonts w:hint="eastAsia" w:ascii="黑体" w:hAnsi="黑体" w:eastAsia="黑体" w:cs="黑体"/>
          <w:i w:val="0"/>
          <w:iCs w:val="0"/>
          <w:color w:val="0D0D0D"/>
          <w:sz w:val="32"/>
          <w:szCs w:val="32"/>
          <w:lang w:val="en-US" w:eastAsia="zh-CN"/>
        </w:rPr>
      </w:pPr>
    </w:p>
    <w:p w14:paraId="4B96E1EE">
      <w:pPr>
        <w:ind w:left="0" w:leftChars="0" w:right="451" w:rightChars="215" w:firstLine="0" w:firstLineChars="0"/>
        <w:rPr>
          <w:rFonts w:hint="eastAsia" w:ascii="黑体" w:hAnsi="黑体" w:eastAsia="黑体" w:cs="黑体"/>
          <w:i w:val="0"/>
          <w:iCs w:val="0"/>
          <w:color w:val="0D0D0D"/>
          <w:sz w:val="32"/>
          <w:szCs w:val="32"/>
          <w:lang w:val="en-US" w:eastAsia="zh-CN"/>
        </w:rPr>
      </w:pPr>
    </w:p>
    <w:p w14:paraId="130710A4">
      <w:pPr>
        <w:ind w:left="0" w:leftChars="0" w:right="451" w:rightChars="215" w:firstLine="0" w:firstLineChars="0"/>
        <w:rPr>
          <w:rFonts w:hint="eastAsia" w:ascii="黑体" w:hAnsi="黑体" w:eastAsia="黑体" w:cs="黑体"/>
          <w:i w:val="0"/>
          <w:iCs w:val="0"/>
          <w:color w:val="0D0D0D"/>
          <w:sz w:val="32"/>
          <w:szCs w:val="32"/>
          <w:lang w:val="en-US" w:eastAsia="zh-CN"/>
        </w:rPr>
      </w:pPr>
    </w:p>
    <w:p w14:paraId="06FE8B16">
      <w:pPr>
        <w:ind w:left="0" w:leftChars="0" w:right="451" w:rightChars="215" w:firstLine="0" w:firstLineChars="0"/>
        <w:rPr>
          <w:rFonts w:hint="eastAsia" w:ascii="黑体" w:hAnsi="黑体" w:eastAsia="黑体" w:cs="黑体"/>
          <w:i w:val="0"/>
          <w:iCs w:val="0"/>
          <w:color w:val="0D0D0D"/>
          <w:sz w:val="32"/>
          <w:szCs w:val="32"/>
          <w:lang w:val="en-US" w:eastAsia="zh-CN"/>
        </w:rPr>
      </w:pPr>
    </w:p>
    <w:p w14:paraId="73EB716A">
      <w:pPr>
        <w:ind w:left="0" w:leftChars="0" w:right="451" w:rightChars="215" w:firstLine="0" w:firstLineChars="0"/>
        <w:rPr>
          <w:rFonts w:hint="eastAsia" w:ascii="黑体" w:hAnsi="黑体" w:eastAsia="黑体" w:cs="黑体"/>
          <w:i w:val="0"/>
          <w:iCs w:val="0"/>
          <w:color w:val="0D0D0D"/>
          <w:sz w:val="32"/>
          <w:szCs w:val="32"/>
          <w:lang w:val="en-US" w:eastAsia="zh-CN"/>
        </w:rPr>
      </w:pPr>
    </w:p>
    <w:p w14:paraId="5C6FB105">
      <w:pPr>
        <w:ind w:left="0" w:leftChars="0" w:right="451" w:rightChars="215" w:firstLine="0" w:firstLineChars="0"/>
        <w:rPr>
          <w:rFonts w:hint="eastAsia" w:ascii="黑体" w:hAnsi="黑体" w:eastAsia="黑体" w:cs="黑体"/>
          <w:i w:val="0"/>
          <w:iCs w:val="0"/>
          <w:color w:val="0D0D0D"/>
          <w:sz w:val="32"/>
          <w:szCs w:val="32"/>
          <w:lang w:val="en-US" w:eastAsia="zh-CN"/>
        </w:rPr>
      </w:pPr>
    </w:p>
    <w:p w14:paraId="07F0ABB2">
      <w:pPr>
        <w:ind w:left="0" w:leftChars="0" w:right="451" w:rightChars="215" w:firstLine="0" w:firstLineChars="0"/>
        <w:rPr>
          <w:rFonts w:hint="eastAsia" w:ascii="黑体" w:hAnsi="黑体" w:eastAsia="黑体" w:cs="黑体"/>
          <w:i w:val="0"/>
          <w:iCs w:val="0"/>
          <w:color w:val="0D0D0D"/>
          <w:sz w:val="32"/>
          <w:szCs w:val="32"/>
          <w:lang w:val="en-US" w:eastAsia="zh-CN"/>
        </w:rPr>
      </w:pPr>
    </w:p>
    <w:p w14:paraId="6D81DABD">
      <w:pPr>
        <w:ind w:left="0" w:leftChars="0" w:right="451" w:rightChars="215" w:firstLine="0" w:firstLineChars="0"/>
        <w:rPr>
          <w:rFonts w:hint="eastAsia" w:ascii="黑体" w:hAnsi="黑体" w:eastAsia="黑体" w:cs="黑体"/>
          <w:i w:val="0"/>
          <w:iCs w:val="0"/>
          <w:color w:val="0D0D0D"/>
          <w:sz w:val="32"/>
          <w:szCs w:val="32"/>
          <w:lang w:val="en-US" w:eastAsia="zh-CN"/>
        </w:rPr>
      </w:pPr>
    </w:p>
    <w:p w14:paraId="024A323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cs="Times New Roman" w:eastAsiaTheme="minorEastAsia"/>
          <w:i w:val="0"/>
          <w:iCs w:val="0"/>
          <w:sz w:val="28"/>
          <w:szCs w:val="28"/>
          <w:lang w:val="en-US" w:eastAsia="zh-CN"/>
        </w:rPr>
      </w:pPr>
    </w:p>
    <w:bookmarkEnd w:id="274"/>
    <w:bookmarkEnd w:id="275"/>
    <w:bookmarkEnd w:id="276"/>
    <w:bookmarkEnd w:id="277"/>
    <w:bookmarkEnd w:id="278"/>
    <w:bookmarkEnd w:id="279"/>
    <w:bookmarkEnd w:id="280"/>
    <w:bookmarkEnd w:id="281"/>
    <w:p w14:paraId="65A805A4">
      <w:pPr>
        <w:pStyle w:val="2"/>
        <w:numPr>
          <w:ilvl w:val="0"/>
          <w:numId w:val="0"/>
        </w:numPr>
        <w:bidi w:val="0"/>
        <w:ind w:leftChars="200"/>
        <w:rPr>
          <w:rFonts w:hint="eastAsia"/>
          <w:highlight w:val="yellow"/>
        </w:rPr>
      </w:pPr>
      <w:r>
        <w:rPr>
          <w:rFonts w:hint="eastAsia"/>
          <w:highlight w:val="yellow"/>
          <w:lang w:val="en-US" w:eastAsia="zh-CN"/>
        </w:rPr>
        <w:t>九</w:t>
      </w:r>
      <w:r>
        <w:rPr>
          <w:rFonts w:hint="eastAsia"/>
          <w:highlight w:val="yellow"/>
          <w:lang w:eastAsia="zh-CN"/>
        </w:rPr>
        <w:t>、</w:t>
      </w:r>
      <w:r>
        <w:rPr>
          <w:rFonts w:hint="eastAsia"/>
          <w:highlight w:val="yellow"/>
        </w:rPr>
        <w:t>效益与风险分析</w:t>
      </w:r>
    </w:p>
    <w:p w14:paraId="49E76753">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b/>
          <w:bCs/>
          <w:i w:val="0"/>
          <w:iCs w:val="0"/>
          <w:color w:val="auto"/>
          <w:kern w:val="2"/>
          <w:sz w:val="28"/>
          <w:szCs w:val="32"/>
          <w:lang w:val="en-US" w:eastAsia="zh-CN" w:bidi="ar-SA"/>
        </w:rPr>
      </w:pPr>
      <w:bookmarkStart w:id="319" w:name="_Toc138615754"/>
      <w:bookmarkStart w:id="320" w:name="_Toc23223"/>
      <w:bookmarkStart w:id="321" w:name="_Toc10729"/>
      <w:bookmarkStart w:id="322" w:name="_Toc3860"/>
      <w:bookmarkStart w:id="323" w:name="_Toc20214"/>
      <w:bookmarkStart w:id="324" w:name="_Toc20800"/>
      <w:bookmarkStart w:id="325" w:name="_Toc24136"/>
      <w:r>
        <w:rPr>
          <w:rFonts w:hint="eastAsia" w:asciiTheme="majorEastAsia" w:hAnsiTheme="majorEastAsia" w:eastAsiaTheme="majorEastAsia" w:cstheme="majorEastAsia"/>
          <w:b/>
          <w:bCs/>
          <w:i w:val="0"/>
          <w:iCs w:val="0"/>
          <w:color w:val="auto"/>
          <w:kern w:val="2"/>
          <w:sz w:val="28"/>
          <w:szCs w:val="32"/>
          <w:lang w:val="en-US" w:eastAsia="zh-CN" w:bidi="ar-SA"/>
        </w:rPr>
        <w:t>9.1 项目的经济效益和社会效益分析</w:t>
      </w:r>
      <w:bookmarkEnd w:id="319"/>
      <w:bookmarkEnd w:id="320"/>
      <w:bookmarkEnd w:id="321"/>
      <w:bookmarkEnd w:id="322"/>
      <w:bookmarkEnd w:id="323"/>
      <w:bookmarkEnd w:id="324"/>
      <w:bookmarkEnd w:id="325"/>
    </w:p>
    <w:p w14:paraId="4B56F0DD">
      <w:pPr>
        <w:pStyle w:val="19"/>
        <w:pageBreakBefore w:val="0"/>
        <w:widowControl/>
        <w:kinsoku/>
        <w:wordWrap/>
        <w:overflowPunct/>
        <w:topLinePunct w:val="0"/>
        <w:autoSpaceDE/>
        <w:autoSpaceDN/>
        <w:bidi w:val="0"/>
        <w:adjustRightInd/>
        <w:snapToGrid/>
        <w:spacing w:line="360" w:lineRule="auto"/>
        <w:ind w:right="0" w:rightChars="0"/>
        <w:jc w:val="both"/>
        <w:textAlignment w:val="auto"/>
        <w:rPr>
          <w:rFonts w:ascii="仿宋" w:hAnsi="仿宋" w:eastAsia="仿宋" w:cs="Times New Roman"/>
          <w:i w:val="0"/>
          <w:iCs w:val="0"/>
          <w:color w:val="auto"/>
          <w:kern w:val="2"/>
          <w:sz w:val="24"/>
          <w:szCs w:val="24"/>
        </w:rPr>
      </w:pPr>
      <w:r>
        <w:rPr>
          <w:rFonts w:hint="eastAsia" w:ascii="仿宋" w:hAnsi="仿宋" w:eastAsia="仿宋" w:cs="Times New Roman"/>
          <w:i w:val="0"/>
          <w:iCs w:val="0"/>
          <w:color w:val="auto"/>
          <w:kern w:val="2"/>
          <w:sz w:val="24"/>
          <w:szCs w:val="24"/>
        </w:rPr>
        <w:t>【内容要求】</w:t>
      </w:r>
    </w:p>
    <w:p w14:paraId="55D9C31A">
      <w:pPr>
        <w:pageBreakBefore w:val="0"/>
        <w:kinsoku/>
        <w:wordWrap/>
        <w:overflowPunct/>
        <w:topLinePunct w:val="0"/>
        <w:autoSpaceDE/>
        <w:autoSpaceDN/>
        <w:bidi w:val="0"/>
        <w:spacing w:line="360" w:lineRule="auto"/>
        <w:ind w:right="0" w:rightChars="0" w:firstLine="480"/>
        <w:jc w:val="both"/>
        <w:textAlignment w:val="auto"/>
        <w:rPr>
          <w:i w:val="0"/>
          <w:iCs w:val="0"/>
          <w:color w:val="auto"/>
          <w:sz w:val="24"/>
          <w:szCs w:val="24"/>
        </w:rPr>
      </w:pPr>
      <w:r>
        <w:rPr>
          <w:rFonts w:hint="eastAsia"/>
          <w:i w:val="0"/>
          <w:iCs w:val="0"/>
          <w:color w:val="auto"/>
          <w:sz w:val="24"/>
          <w:szCs w:val="24"/>
        </w:rPr>
        <w:t>预期项目实施后所产生的社会综合效益和经济效益两部分，要求对两部分内容分别阐述。</w:t>
      </w:r>
    </w:p>
    <w:p w14:paraId="206A5F0C">
      <w:pPr>
        <w:pStyle w:val="4"/>
        <w:pageBreakBefore w:val="0"/>
        <w:numPr>
          <w:ilvl w:val="2"/>
          <w:numId w:val="0"/>
        </w:numPr>
        <w:kinsoku/>
        <w:wordWrap/>
        <w:overflowPunct/>
        <w:topLinePunct w:val="0"/>
        <w:autoSpaceDE/>
        <w:autoSpaceDN/>
        <w:bidi w:val="0"/>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i w:val="0"/>
          <w:iCs w:val="0"/>
          <w:color w:val="auto"/>
          <w:sz w:val="24"/>
          <w:szCs w:val="24"/>
        </w:rPr>
      </w:pPr>
      <w:bookmarkStart w:id="326" w:name="_Toc32467"/>
      <w:bookmarkStart w:id="327" w:name="_Toc13780"/>
      <w:bookmarkStart w:id="328" w:name="_Toc21302"/>
      <w:bookmarkStart w:id="329" w:name="_Toc138615755"/>
      <w:bookmarkStart w:id="330" w:name="_Toc19737"/>
      <w:bookmarkStart w:id="331" w:name="_Toc31710"/>
      <w:bookmarkStart w:id="332" w:name="_Toc9600"/>
      <w:bookmarkStart w:id="333" w:name="_Toc7011"/>
      <w:r>
        <w:rPr>
          <w:rFonts w:hint="eastAsia" w:asciiTheme="majorEastAsia" w:hAnsiTheme="majorEastAsia" w:eastAsiaTheme="majorEastAsia" w:cstheme="majorEastAsia"/>
          <w:b/>
          <w:bCs w:val="0"/>
          <w:i w:val="0"/>
          <w:iCs w:val="0"/>
          <w:caps w:val="0"/>
          <w:smallCaps w:val="0"/>
          <w:strike w:val="0"/>
          <w:dstrike w:val="0"/>
          <w:vanish w:val="0"/>
          <w:color w:val="000000"/>
          <w:spacing w:val="0"/>
          <w:kern w:val="2"/>
          <w:position w:val="0"/>
          <w:sz w:val="24"/>
          <w:szCs w:val="24"/>
          <w:u w:val="none"/>
          <w:vertAlign w:val="baseline"/>
          <w:lang w:val="en-US" w:eastAsia="zh-CN" w:bidi="ar-SA"/>
        </w:rPr>
        <w:t>9.1.1</w:t>
      </w:r>
      <w:r>
        <w:rPr>
          <w:rFonts w:hint="eastAsia" w:asciiTheme="majorEastAsia" w:hAnsiTheme="majorEastAsia" w:eastAsiaTheme="majorEastAsia" w:cstheme="majorEastAsia"/>
          <w:i w:val="0"/>
          <w:iCs w:val="0"/>
          <w:color w:val="auto"/>
          <w:sz w:val="24"/>
          <w:szCs w:val="24"/>
        </w:rPr>
        <w:t>社会效益</w:t>
      </w:r>
      <w:bookmarkEnd w:id="326"/>
      <w:bookmarkEnd w:id="327"/>
      <w:bookmarkEnd w:id="328"/>
      <w:bookmarkEnd w:id="329"/>
      <w:bookmarkEnd w:id="330"/>
      <w:bookmarkEnd w:id="331"/>
      <w:bookmarkEnd w:id="332"/>
      <w:bookmarkEnd w:id="333"/>
    </w:p>
    <w:p w14:paraId="0A65673D">
      <w:pPr>
        <w:pStyle w:val="19"/>
        <w:pageBreakBefore w:val="0"/>
        <w:widowControl/>
        <w:kinsoku/>
        <w:wordWrap/>
        <w:overflowPunct/>
        <w:topLinePunct w:val="0"/>
        <w:autoSpaceDE/>
        <w:autoSpaceDN/>
        <w:bidi w:val="0"/>
        <w:spacing w:line="360" w:lineRule="auto"/>
        <w:ind w:right="0" w:rightChars="0"/>
        <w:jc w:val="both"/>
        <w:textAlignment w:val="auto"/>
        <w:rPr>
          <w:rFonts w:ascii="仿宋" w:hAnsi="仿宋" w:eastAsia="仿宋" w:cs="Times New Roman"/>
          <w:i w:val="0"/>
          <w:iCs w:val="0"/>
          <w:color w:val="auto"/>
          <w:kern w:val="2"/>
          <w:sz w:val="24"/>
          <w:szCs w:val="24"/>
        </w:rPr>
      </w:pPr>
      <w:r>
        <w:rPr>
          <w:rFonts w:hint="eastAsia" w:ascii="仿宋" w:hAnsi="仿宋" w:eastAsia="仿宋" w:cs="Times New Roman"/>
          <w:i w:val="0"/>
          <w:iCs w:val="0"/>
          <w:color w:val="auto"/>
          <w:kern w:val="2"/>
          <w:sz w:val="24"/>
          <w:szCs w:val="24"/>
        </w:rPr>
        <w:t>【内容要求】</w:t>
      </w:r>
    </w:p>
    <w:p w14:paraId="7A95F1A2">
      <w:pPr>
        <w:pageBreakBefore w:val="0"/>
        <w:kinsoku/>
        <w:wordWrap/>
        <w:overflowPunct/>
        <w:topLinePunct w:val="0"/>
        <w:autoSpaceDE/>
        <w:autoSpaceDN/>
        <w:bidi w:val="0"/>
        <w:spacing w:line="360" w:lineRule="auto"/>
        <w:ind w:right="0" w:rightChars="0" w:firstLine="480"/>
        <w:jc w:val="both"/>
        <w:textAlignment w:val="auto"/>
        <w:rPr>
          <w:i w:val="0"/>
          <w:iCs w:val="0"/>
          <w:color w:val="auto"/>
          <w:sz w:val="24"/>
          <w:szCs w:val="24"/>
        </w:rPr>
      </w:pPr>
      <w:r>
        <w:rPr>
          <w:rFonts w:hint="eastAsia"/>
          <w:i w:val="0"/>
          <w:iCs w:val="0"/>
          <w:color w:val="auto"/>
          <w:sz w:val="24"/>
          <w:szCs w:val="24"/>
        </w:rPr>
        <w:t>项目的社会效益主要指项目实施后对本单位公共服务水平提高的作用，对促进社会发展的作用，以及对本单位社会地位和社会影响的提高。</w:t>
      </w:r>
    </w:p>
    <w:p w14:paraId="346E5EE3">
      <w:pPr>
        <w:pStyle w:val="4"/>
        <w:pageBreakBefore w:val="0"/>
        <w:numPr>
          <w:ilvl w:val="2"/>
          <w:numId w:val="0"/>
        </w:numPr>
        <w:kinsoku/>
        <w:wordWrap/>
        <w:overflowPunct/>
        <w:topLinePunct w:val="0"/>
        <w:autoSpaceDE/>
        <w:autoSpaceDN/>
        <w:bidi w:val="0"/>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i w:val="0"/>
          <w:iCs w:val="0"/>
          <w:color w:val="auto"/>
          <w:sz w:val="24"/>
          <w:szCs w:val="24"/>
        </w:rPr>
      </w:pPr>
      <w:bookmarkStart w:id="334" w:name="_Toc138615756"/>
      <w:bookmarkStart w:id="335" w:name="_Toc21918"/>
      <w:bookmarkStart w:id="336" w:name="_Toc22781"/>
      <w:bookmarkStart w:id="337" w:name="_Toc13409"/>
      <w:bookmarkStart w:id="338" w:name="_Toc15845"/>
      <w:bookmarkStart w:id="339" w:name="_Toc26824"/>
      <w:bookmarkStart w:id="340" w:name="_Toc11607"/>
      <w:bookmarkStart w:id="341" w:name="_Toc22979"/>
      <w:r>
        <w:rPr>
          <w:rFonts w:hint="eastAsia" w:asciiTheme="majorEastAsia" w:hAnsiTheme="majorEastAsia" w:eastAsiaTheme="majorEastAsia" w:cstheme="majorEastAsia"/>
          <w:b/>
          <w:bCs w:val="0"/>
          <w:i w:val="0"/>
          <w:iCs w:val="0"/>
          <w:caps w:val="0"/>
          <w:smallCaps w:val="0"/>
          <w:strike w:val="0"/>
          <w:dstrike w:val="0"/>
          <w:vanish w:val="0"/>
          <w:color w:val="000000"/>
          <w:spacing w:val="0"/>
          <w:kern w:val="2"/>
          <w:position w:val="0"/>
          <w:sz w:val="24"/>
          <w:szCs w:val="24"/>
          <w:u w:val="none"/>
          <w:vertAlign w:val="baseline"/>
          <w:lang w:val="en-US" w:eastAsia="zh-CN" w:bidi="ar-SA"/>
        </w:rPr>
        <w:t xml:space="preserve">9.1.2 </w:t>
      </w:r>
      <w:r>
        <w:rPr>
          <w:rFonts w:hint="eastAsia" w:asciiTheme="majorEastAsia" w:hAnsiTheme="majorEastAsia" w:eastAsiaTheme="majorEastAsia" w:cstheme="majorEastAsia"/>
          <w:i w:val="0"/>
          <w:iCs w:val="0"/>
          <w:color w:val="auto"/>
          <w:sz w:val="24"/>
          <w:szCs w:val="24"/>
        </w:rPr>
        <w:t>经济效益</w:t>
      </w:r>
      <w:bookmarkEnd w:id="334"/>
      <w:bookmarkEnd w:id="335"/>
      <w:bookmarkEnd w:id="336"/>
      <w:bookmarkEnd w:id="337"/>
      <w:bookmarkEnd w:id="338"/>
      <w:bookmarkEnd w:id="339"/>
      <w:bookmarkEnd w:id="340"/>
      <w:bookmarkEnd w:id="341"/>
    </w:p>
    <w:p w14:paraId="0A27C3BD">
      <w:pPr>
        <w:pStyle w:val="19"/>
        <w:pageBreakBefore w:val="0"/>
        <w:widowControl/>
        <w:kinsoku/>
        <w:wordWrap/>
        <w:overflowPunct/>
        <w:topLinePunct w:val="0"/>
        <w:autoSpaceDE/>
        <w:autoSpaceDN/>
        <w:bidi w:val="0"/>
        <w:spacing w:line="360" w:lineRule="auto"/>
        <w:ind w:right="0" w:rightChars="0"/>
        <w:jc w:val="both"/>
        <w:textAlignment w:val="auto"/>
        <w:rPr>
          <w:rFonts w:ascii="仿宋" w:hAnsi="仿宋" w:eastAsia="仿宋" w:cs="Times New Roman"/>
          <w:i w:val="0"/>
          <w:iCs w:val="0"/>
          <w:color w:val="auto"/>
          <w:kern w:val="2"/>
          <w:sz w:val="24"/>
          <w:szCs w:val="24"/>
        </w:rPr>
      </w:pPr>
      <w:r>
        <w:rPr>
          <w:rFonts w:hint="eastAsia" w:ascii="仿宋" w:hAnsi="仿宋" w:eastAsia="仿宋" w:cs="Times New Roman"/>
          <w:i w:val="0"/>
          <w:iCs w:val="0"/>
          <w:color w:val="auto"/>
          <w:kern w:val="2"/>
          <w:sz w:val="24"/>
          <w:szCs w:val="24"/>
        </w:rPr>
        <w:t>【内容要求】</w:t>
      </w:r>
    </w:p>
    <w:p w14:paraId="05F3D1E9">
      <w:pPr>
        <w:pageBreakBefore w:val="0"/>
        <w:kinsoku/>
        <w:wordWrap/>
        <w:overflowPunct/>
        <w:topLinePunct w:val="0"/>
        <w:autoSpaceDE/>
        <w:autoSpaceDN/>
        <w:bidi w:val="0"/>
        <w:spacing w:line="360" w:lineRule="auto"/>
        <w:ind w:right="0" w:rightChars="0" w:firstLine="480"/>
        <w:jc w:val="both"/>
        <w:textAlignment w:val="auto"/>
        <w:rPr>
          <w:i w:val="0"/>
          <w:iCs w:val="0"/>
          <w:color w:val="auto"/>
          <w:sz w:val="24"/>
          <w:szCs w:val="24"/>
        </w:rPr>
      </w:pPr>
      <w:r>
        <w:rPr>
          <w:rFonts w:hint="eastAsia"/>
          <w:i w:val="0"/>
          <w:iCs w:val="0"/>
          <w:color w:val="auto"/>
          <w:sz w:val="24"/>
          <w:szCs w:val="24"/>
        </w:rPr>
        <w:t>项目的经济效益主要指项目实施后能产生的收益性成果，可提供量化指标进行说明。</w:t>
      </w:r>
    </w:p>
    <w:p w14:paraId="0C1251D9">
      <w:pPr>
        <w:pStyle w:val="3"/>
        <w:pageBreakBefore w:val="0"/>
        <w:numPr>
          <w:ilvl w:val="1"/>
          <w:numId w:val="0"/>
        </w:numPr>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Theme="majorEastAsia" w:hAnsiTheme="majorEastAsia" w:eastAsiaTheme="majorEastAsia" w:cstheme="majorEastAsia"/>
          <w:b/>
          <w:bCs/>
          <w:i w:val="0"/>
          <w:iCs w:val="0"/>
          <w:color w:val="auto"/>
          <w:kern w:val="2"/>
          <w:sz w:val="28"/>
          <w:szCs w:val="32"/>
          <w:lang w:val="en-US" w:eastAsia="zh-CN" w:bidi="ar-SA"/>
        </w:rPr>
      </w:pPr>
      <w:bookmarkStart w:id="342" w:name="_Toc26111"/>
      <w:bookmarkStart w:id="343" w:name="_Toc16196"/>
      <w:bookmarkStart w:id="344" w:name="_Toc13626"/>
      <w:bookmarkStart w:id="345" w:name="_Toc23533"/>
      <w:bookmarkStart w:id="346" w:name="_Toc138615757"/>
      <w:bookmarkStart w:id="347" w:name="_Toc13491"/>
      <w:bookmarkStart w:id="348" w:name="_Toc20781"/>
      <w:r>
        <w:rPr>
          <w:rFonts w:hint="eastAsia" w:asciiTheme="majorEastAsia" w:hAnsiTheme="majorEastAsia" w:eastAsiaTheme="majorEastAsia" w:cstheme="majorEastAsia"/>
          <w:b/>
          <w:bCs/>
          <w:i w:val="0"/>
          <w:iCs w:val="0"/>
          <w:color w:val="auto"/>
          <w:kern w:val="2"/>
          <w:sz w:val="28"/>
          <w:szCs w:val="32"/>
          <w:lang w:val="en-US" w:eastAsia="zh-CN" w:bidi="ar-SA"/>
        </w:rPr>
        <w:t>9.2 项目风险与风险对策</w:t>
      </w:r>
      <w:bookmarkEnd w:id="342"/>
      <w:bookmarkEnd w:id="343"/>
      <w:bookmarkEnd w:id="344"/>
      <w:bookmarkEnd w:id="345"/>
      <w:bookmarkEnd w:id="346"/>
      <w:bookmarkEnd w:id="347"/>
      <w:bookmarkEnd w:id="348"/>
    </w:p>
    <w:p w14:paraId="666F973F">
      <w:pPr>
        <w:pStyle w:val="19"/>
        <w:pageBreakBefore w:val="0"/>
        <w:widowControl/>
        <w:kinsoku/>
        <w:wordWrap/>
        <w:overflowPunct/>
        <w:topLinePunct w:val="0"/>
        <w:autoSpaceDE/>
        <w:autoSpaceDN/>
        <w:bidi w:val="0"/>
        <w:spacing w:line="360" w:lineRule="auto"/>
        <w:ind w:right="0" w:rightChars="0"/>
        <w:jc w:val="both"/>
        <w:textAlignment w:val="auto"/>
        <w:rPr>
          <w:rFonts w:ascii="仿宋" w:hAnsi="仿宋" w:eastAsia="仿宋" w:cs="Times New Roman"/>
          <w:i w:val="0"/>
          <w:iCs w:val="0"/>
          <w:color w:val="auto"/>
          <w:kern w:val="2"/>
          <w:sz w:val="24"/>
          <w:szCs w:val="24"/>
        </w:rPr>
      </w:pPr>
      <w:r>
        <w:rPr>
          <w:rFonts w:hint="eastAsia" w:ascii="仿宋" w:hAnsi="仿宋" w:eastAsia="仿宋" w:cs="Times New Roman"/>
          <w:i w:val="0"/>
          <w:iCs w:val="0"/>
          <w:color w:val="auto"/>
          <w:kern w:val="2"/>
          <w:sz w:val="24"/>
          <w:szCs w:val="24"/>
        </w:rPr>
        <w:t>【内容要求】</w:t>
      </w:r>
    </w:p>
    <w:p w14:paraId="2BC3E3BA">
      <w:pPr>
        <w:pageBreakBefore w:val="0"/>
        <w:kinsoku/>
        <w:wordWrap/>
        <w:overflowPunct/>
        <w:topLinePunct w:val="0"/>
        <w:autoSpaceDE/>
        <w:autoSpaceDN/>
        <w:bidi w:val="0"/>
        <w:spacing w:line="360" w:lineRule="auto"/>
        <w:ind w:right="0" w:rightChars="0" w:firstLine="480"/>
        <w:jc w:val="both"/>
        <w:textAlignment w:val="auto"/>
        <w:rPr>
          <w:rFonts w:hint="eastAsia"/>
          <w:i w:val="0"/>
          <w:iCs w:val="0"/>
          <w:color w:val="auto"/>
          <w:sz w:val="24"/>
          <w:szCs w:val="24"/>
        </w:rPr>
      </w:pPr>
      <w:r>
        <w:rPr>
          <w:rFonts w:hint="eastAsia"/>
          <w:i w:val="0"/>
          <w:iCs w:val="0"/>
          <w:color w:val="auto"/>
          <w:sz w:val="24"/>
          <w:szCs w:val="24"/>
        </w:rPr>
        <w:t>简述项目的政策风险（如政策变化、政务体制变化等）、系统风险（如技术变化、系统设计、系统成熟度等）和操作风险（如管理及技术队伍等），提出应对风险的对策和风险管理措施。</w:t>
      </w:r>
    </w:p>
    <w:p w14:paraId="395C8E57">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Times New Roman" w:hAnsi="Times New Roman" w:cs="Times New Roman" w:eastAsiaTheme="minorEastAsia"/>
          <w:i w:val="0"/>
          <w:iCs w:val="0"/>
          <w:sz w:val="28"/>
          <w:szCs w:val="28"/>
        </w:rPr>
      </w:pPr>
    </w:p>
    <w:p w14:paraId="622F98B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Times New Roman" w:hAnsi="Times New Roman" w:cs="Times New Roman" w:eastAsiaTheme="minorEastAsia"/>
          <w:i w:val="0"/>
          <w:iCs w:val="0"/>
          <w:sz w:val="28"/>
          <w:szCs w:val="28"/>
        </w:rPr>
      </w:pPr>
    </w:p>
    <w:p w14:paraId="3F9C7E3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Times New Roman" w:hAnsi="Times New Roman" w:cs="Times New Roman" w:eastAsiaTheme="minorEastAsia"/>
          <w:i w:val="0"/>
          <w:iCs w:val="0"/>
          <w:sz w:val="28"/>
          <w:szCs w:val="28"/>
        </w:rPr>
      </w:pPr>
    </w:p>
    <w:p w14:paraId="420FAF9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Times New Roman" w:hAnsi="Times New Roman" w:cs="Times New Roman" w:eastAsiaTheme="minorEastAsia"/>
          <w:i w:val="0"/>
          <w:iCs w:val="0"/>
          <w:sz w:val="28"/>
          <w:szCs w:val="28"/>
        </w:rPr>
      </w:pPr>
    </w:p>
    <w:p w14:paraId="5000332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Times New Roman" w:hAnsi="Times New Roman" w:cs="Times New Roman" w:eastAsiaTheme="minorEastAsia"/>
          <w:i w:val="0"/>
          <w:iCs w:val="0"/>
          <w:sz w:val="28"/>
          <w:szCs w:val="28"/>
        </w:rPr>
      </w:pPr>
    </w:p>
    <w:p w14:paraId="6AEE015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Times New Roman" w:hAnsi="Times New Roman" w:cs="Times New Roman" w:eastAsiaTheme="minorEastAsia"/>
          <w:i w:val="0"/>
          <w:iCs w:val="0"/>
          <w:sz w:val="28"/>
          <w:szCs w:val="28"/>
        </w:rPr>
      </w:pPr>
    </w:p>
    <w:p w14:paraId="63B7AB52">
      <w:pPr>
        <w:pStyle w:val="2"/>
        <w:numPr>
          <w:ilvl w:val="0"/>
          <w:numId w:val="0"/>
        </w:numPr>
        <w:bidi w:val="0"/>
        <w:ind w:leftChars="200"/>
        <w:rPr>
          <w:rFonts w:hint="eastAsia"/>
          <w:highlight w:val="yellow"/>
          <w:lang w:val="en-US" w:eastAsia="zh-CN"/>
        </w:rPr>
      </w:pPr>
      <w:r>
        <w:rPr>
          <w:rFonts w:hint="eastAsia"/>
          <w:highlight w:val="yellow"/>
          <w:lang w:val="en-US" w:eastAsia="zh-CN"/>
        </w:rPr>
        <w:t>十、附件</w:t>
      </w:r>
    </w:p>
    <w:p w14:paraId="3912D403">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cs="Times New Roman" w:eastAsiaTheme="minorEastAsia"/>
          <w:i w:val="0"/>
          <w:iCs w:val="0"/>
          <w:sz w:val="28"/>
          <w:szCs w:val="28"/>
          <w:lang w:val="en-US" w:eastAsia="zh-CN"/>
        </w:rPr>
      </w:pPr>
      <w:r>
        <w:rPr>
          <w:rFonts w:hint="eastAsia" w:ascii="Times New Roman" w:hAnsi="Times New Roman" w:cs="Times New Roman" w:eastAsiaTheme="minorEastAsia"/>
          <w:i w:val="0"/>
          <w:iCs w:val="0"/>
          <w:sz w:val="28"/>
          <w:szCs w:val="28"/>
          <w:lang w:val="en-US" w:eastAsia="zh-CN"/>
        </w:rPr>
        <w:t>政策文件依据</w:t>
      </w:r>
    </w:p>
    <w:p w14:paraId="2671C8BB">
      <w:pPr>
        <w:keepNext w:val="0"/>
        <w:keepLines w:val="0"/>
        <w:pageBreakBefore w:val="0"/>
        <w:widowControl w:val="0"/>
        <w:numPr>
          <w:ilvl w:val="0"/>
          <w:numId w:val="8"/>
        </w:numPr>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cs="Times New Roman" w:eastAsiaTheme="minorEastAsia"/>
          <w:i w:val="0"/>
          <w:iCs w:val="0"/>
          <w:sz w:val="28"/>
          <w:szCs w:val="28"/>
          <w:lang w:val="en-US" w:eastAsia="zh-CN"/>
        </w:rPr>
      </w:pPr>
      <w:r>
        <w:rPr>
          <w:rFonts w:hint="eastAsia" w:ascii="Times New Roman" w:hAnsi="Times New Roman" w:cs="Times New Roman" w:eastAsiaTheme="minorEastAsia"/>
          <w:i w:val="0"/>
          <w:iCs w:val="0"/>
          <w:sz w:val="28"/>
          <w:szCs w:val="28"/>
          <w:lang w:val="en-US" w:eastAsia="zh-CN"/>
        </w:rPr>
        <w:t>需求调研资料</w:t>
      </w:r>
    </w:p>
    <w:p w14:paraId="5F11C5B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cs="Times New Roman" w:eastAsiaTheme="minorEastAsia"/>
          <w:i w:val="0"/>
          <w:iCs w:val="0"/>
          <w:sz w:val="28"/>
          <w:szCs w:val="28"/>
          <w:lang w:val="en-US" w:eastAsia="zh-CN"/>
        </w:rPr>
      </w:pPr>
      <w:r>
        <w:rPr>
          <w:rFonts w:hint="eastAsia" w:ascii="Times New Roman" w:hAnsi="Times New Roman" w:cs="Times New Roman" w:eastAsiaTheme="minorEastAsia"/>
          <w:i w:val="0"/>
          <w:iCs w:val="0"/>
          <w:sz w:val="28"/>
          <w:szCs w:val="28"/>
          <w:lang w:val="en-US" w:eastAsia="zh-CN"/>
        </w:rPr>
        <w:t>3、市场调研（市场询价，专家评估、类似项目中标公告，）</w:t>
      </w:r>
    </w:p>
    <w:p w14:paraId="6EA87EB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cs="Times New Roman" w:eastAsiaTheme="minorEastAsia"/>
          <w:i w:val="0"/>
          <w:iCs w:val="0"/>
          <w:sz w:val="28"/>
          <w:szCs w:val="28"/>
          <w:lang w:val="en-US" w:eastAsia="zh-CN"/>
        </w:rPr>
      </w:pPr>
      <w:r>
        <w:rPr>
          <w:rFonts w:hint="eastAsia" w:ascii="Times New Roman" w:hAnsi="Times New Roman" w:cs="Times New Roman" w:eastAsiaTheme="minorEastAsia"/>
          <w:i w:val="0"/>
          <w:iCs w:val="0"/>
          <w:sz w:val="28"/>
          <w:szCs w:val="28"/>
          <w:lang w:val="en-US" w:eastAsia="zh-CN"/>
        </w:rPr>
        <w:t>4、院内决策资料</w:t>
      </w:r>
    </w:p>
    <w:p w14:paraId="0261F9A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Times New Roman" w:hAnsi="Times New Roman" w:cs="Times New Roman" w:eastAsiaTheme="minorEastAsia"/>
          <w:i w:val="0"/>
          <w:iCs w:val="0"/>
          <w:sz w:val="28"/>
          <w:szCs w:val="28"/>
          <w:lang w:val="en-US" w:eastAsia="zh-CN"/>
        </w:rPr>
      </w:pPr>
      <w:r>
        <w:rPr>
          <w:rFonts w:hint="eastAsia" w:ascii="Times New Roman" w:hAnsi="Times New Roman" w:cs="Times New Roman" w:eastAsiaTheme="minorEastAsia"/>
          <w:i w:val="0"/>
          <w:iCs w:val="0"/>
          <w:sz w:val="28"/>
          <w:szCs w:val="28"/>
          <w:lang w:val="en-US" w:eastAsia="zh-CN"/>
        </w:rPr>
        <w:t>5、征求意见采纳情况表</w:t>
      </w:r>
    </w:p>
    <w:p w14:paraId="562C94A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default" w:ascii="Times New Roman" w:hAnsi="Times New Roman" w:cs="Times New Roman" w:eastAsiaTheme="minorEastAsia"/>
          <w:i w:val="0"/>
          <w:iCs w:val="0"/>
          <w:sz w:val="28"/>
          <w:szCs w:val="28"/>
          <w:lang w:val="en-US" w:eastAsia="zh-CN"/>
        </w:rPr>
      </w:pPr>
      <w:r>
        <w:rPr>
          <w:rFonts w:hint="eastAsia" w:ascii="Times New Roman" w:hAnsi="Times New Roman" w:cs="Times New Roman" w:eastAsiaTheme="minorEastAsia"/>
          <w:i w:val="0"/>
          <w:iCs w:val="0"/>
          <w:sz w:val="28"/>
          <w:szCs w:val="28"/>
          <w:lang w:val="en-US" w:eastAsia="zh-CN"/>
        </w:rPr>
        <w:t>6、项目功能/性能清单</w:t>
      </w:r>
    </w:p>
    <w:bookmarkEnd w:id="192"/>
    <w:bookmarkEnd w:id="193"/>
    <w:bookmarkEnd w:id="194"/>
    <w:bookmarkEnd w:id="195"/>
    <w:bookmarkEnd w:id="196"/>
    <w:bookmarkEnd w:id="197"/>
    <w:bookmarkEnd w:id="227"/>
    <w:bookmarkEnd w:id="228"/>
    <w:bookmarkEnd w:id="229"/>
    <w:bookmarkEnd w:id="230"/>
    <w:bookmarkEnd w:id="231"/>
    <w:p w14:paraId="64E5408C">
      <w:pPr>
        <w:pageBreakBefore w:val="0"/>
        <w:kinsoku/>
        <w:wordWrap/>
        <w:overflowPunct/>
        <w:topLinePunct w:val="0"/>
        <w:autoSpaceDE/>
        <w:autoSpaceDN/>
        <w:bidi w:val="0"/>
        <w:spacing w:line="360" w:lineRule="auto"/>
        <w:ind w:right="0" w:rightChars="0" w:firstLine="480"/>
        <w:jc w:val="both"/>
        <w:textAlignment w:val="auto"/>
        <w:rPr>
          <w:rFonts w:hint="eastAsia"/>
          <w:i w:val="0"/>
          <w:iCs w:val="0"/>
          <w:color w:val="auto"/>
          <w:sz w:val="24"/>
          <w:szCs w:val="24"/>
          <w:lang w:val="en-US" w:eastAsia="zh-CN"/>
        </w:rPr>
      </w:pPr>
    </w:p>
    <w:sectPr>
      <w:headerReference r:id="rId11" w:type="default"/>
      <w:footerReference r:id="rId12" w:type="default"/>
      <w:pgSz w:w="11906" w:h="16838"/>
      <w:pgMar w:top="1701" w:right="1417" w:bottom="1474" w:left="1417" w:header="1020" w:footer="1247"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w:date="2026-03-25T09:16:52Z" w:initials="">
    <w:p w14:paraId="4D1C5389">
      <w:pPr>
        <w:pStyle w:val="6"/>
        <w:rPr>
          <w:rFonts w:hint="eastAsia" w:eastAsia="宋体"/>
          <w:lang w:val="en-US" w:eastAsia="zh-CN"/>
        </w:rPr>
      </w:pPr>
      <w:r>
        <w:rPr>
          <w:rFonts w:hint="eastAsia"/>
          <w:lang w:val="en-US" w:eastAsia="zh-CN"/>
        </w:rPr>
        <w:t>根据</w:t>
      </w:r>
    </w:p>
  </w:comment>
  <w:comment w:id="1" w:author="····" w:date="2026-03-25T09:16:06Z" w:initials="">
    <w:p w14:paraId="356B82E5">
      <w:pPr>
        <w:pStyle w:val="6"/>
        <w:rPr>
          <w:rFonts w:hint="default" w:eastAsia="宋体"/>
          <w:lang w:val="en-US" w:eastAsia="zh-CN"/>
        </w:rPr>
      </w:pPr>
      <w:r>
        <w:rPr>
          <w:rFonts w:hint="eastAsia"/>
          <w:lang w:val="en-US" w:eastAsia="zh-CN"/>
        </w:rPr>
        <w:t>软硬件清单，+</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1C5389" w15:done="0"/>
  <w15:commentEx w15:paraId="356B82E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6AFA39-EA27-4671-BE82-BFC28201D2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4F912AF-7685-4983-8070-E611FAD4AC12}"/>
  </w:font>
  <w:font w:name="仿宋">
    <w:panose1 w:val="02010609060101010101"/>
    <w:charset w:val="86"/>
    <w:family w:val="auto"/>
    <w:pitch w:val="default"/>
    <w:sig w:usb0="800002BF" w:usb1="38CF7CFA" w:usb2="00000016" w:usb3="00000000" w:csb0="00040001" w:csb1="00000000"/>
    <w:embedRegular r:id="rId3" w:fontKey="{F8C2DC4D-D705-4491-9F28-CF710AFC879B}"/>
  </w:font>
  <w:font w:name="Liberation Sans">
    <w:altName w:val="Segoe Print"/>
    <w:panose1 w:val="020B0604020202020204"/>
    <w:charset w:val="00"/>
    <w:family w:val="swiss"/>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AE76278A-24FB-441D-BE54-CA4D4FD2C841}"/>
  </w:font>
  <w:font w:name="楷体">
    <w:panose1 w:val="02010609060101010101"/>
    <w:charset w:val="86"/>
    <w:family w:val="auto"/>
    <w:pitch w:val="default"/>
    <w:sig w:usb0="800002BF" w:usb1="38CF7CFA" w:usb2="00000016" w:usb3="00000000" w:csb0="00040001" w:csb1="00000000"/>
    <w:embedRegular r:id="rId5" w:fontKey="{589221C1-050A-4394-A9C5-F0748805583D}"/>
  </w:font>
  <w:font w:name="仿宋_GB2312">
    <w:panose1 w:val="02010609030101010101"/>
    <w:charset w:val="86"/>
    <w:family w:val="auto"/>
    <w:pitch w:val="default"/>
    <w:sig w:usb0="00000001" w:usb1="080E0000" w:usb2="00000000" w:usb3="00000000" w:csb0="00040000" w:csb1="00000000"/>
    <w:embedRegular r:id="rId6" w:fontKey="{C15CEEC0-7F86-4A7C-85E3-9702369FCBE8}"/>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6473B">
    <w:pPr>
      <w:pStyle w:val="9"/>
      <w:ind w:firstLine="480"/>
      <w:rP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53D6B">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BA657">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BC5CF">
    <w:pPr>
      <w:pStyle w:val="9"/>
      <w:ind w:firstLine="480"/>
      <w:rPr>
        <w:rFonts w:ascii="Times New Roman" w:hAnsi="Times New Roman"/>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F4C6AC">
                          <w:pPr>
                            <w:pStyle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BaJskBAACa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cAFomyQEAAJoDAAAOAAAAAAAAAAEAIAAAAB4BAABkcnMvZTJvRG9j&#10;LnhtbFBLBQYAAAAABgAGAFkBAABZBQAAAAA=&#10;">
              <v:fill on="f" focussize="0,0"/>
              <v:stroke on="f"/>
              <v:imagedata o:title=""/>
              <o:lock v:ext="edit" aspectratio="f"/>
              <v:textbox inset="0mm,0mm,0mm,0mm" style="mso-fit-shape-to-text:t;">
                <w:txbxContent>
                  <w:p w14:paraId="40F4C6AC">
                    <w:pPr>
                      <w:pStyle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9F9C">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538C">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ACCD8">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358ED">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604EA"/>
    <w:multiLevelType w:val="singleLevel"/>
    <w:tmpl w:val="811604EA"/>
    <w:lvl w:ilvl="0" w:tentative="0">
      <w:start w:val="1"/>
      <w:numFmt w:val="decimal"/>
      <w:lvlText w:val="%1."/>
      <w:lvlJc w:val="left"/>
      <w:pPr>
        <w:tabs>
          <w:tab w:val="left" w:pos="312"/>
        </w:tabs>
      </w:pPr>
    </w:lvl>
  </w:abstractNum>
  <w:abstractNum w:abstractNumId="1">
    <w:nsid w:val="BD02DC37"/>
    <w:multiLevelType w:val="singleLevel"/>
    <w:tmpl w:val="BD02DC37"/>
    <w:lvl w:ilvl="0" w:tentative="0">
      <w:start w:val="1"/>
      <w:numFmt w:val="decimal"/>
      <w:lvlText w:val="%1."/>
      <w:lvlJc w:val="left"/>
      <w:pPr>
        <w:tabs>
          <w:tab w:val="left" w:pos="312"/>
        </w:tabs>
      </w:pPr>
    </w:lvl>
  </w:abstractNum>
  <w:abstractNum w:abstractNumId="2">
    <w:nsid w:val="C7742EEA"/>
    <w:multiLevelType w:val="singleLevel"/>
    <w:tmpl w:val="C7742EEA"/>
    <w:lvl w:ilvl="0" w:tentative="0">
      <w:start w:val="1"/>
      <w:numFmt w:val="decimal"/>
      <w:lvlText w:val="%1."/>
      <w:lvlJc w:val="left"/>
      <w:pPr>
        <w:tabs>
          <w:tab w:val="left" w:pos="312"/>
        </w:tabs>
      </w:pPr>
    </w:lvl>
  </w:abstractNum>
  <w:abstractNum w:abstractNumId="3">
    <w:nsid w:val="F56EABD8"/>
    <w:multiLevelType w:val="singleLevel"/>
    <w:tmpl w:val="F56EABD8"/>
    <w:lvl w:ilvl="0" w:tentative="0">
      <w:start w:val="1"/>
      <w:numFmt w:val="chineseCounting"/>
      <w:pStyle w:val="2"/>
      <w:suff w:val="nothing"/>
      <w:lvlText w:val="%1、"/>
      <w:lvlJc w:val="left"/>
      <w:pPr>
        <w:ind w:left="-2160" w:firstLine="397"/>
      </w:pPr>
      <w:rPr>
        <w:rFonts w:hint="eastAsia"/>
      </w:rPr>
    </w:lvl>
  </w:abstractNum>
  <w:abstractNum w:abstractNumId="4">
    <w:nsid w:val="442F0937"/>
    <w:multiLevelType w:val="multilevel"/>
    <w:tmpl w:val="442F0937"/>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5">
    <w:nsid w:val="51643BFC"/>
    <w:multiLevelType w:val="multilevel"/>
    <w:tmpl w:val="51643BFC"/>
    <w:lvl w:ilvl="0" w:tentative="0">
      <w:start w:val="1"/>
      <w:numFmt w:val="chineseCountingThousand"/>
      <w:suff w:val="space"/>
      <w:lvlText w:val="第%1章"/>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b/>
        <w:bCs w:val="0"/>
        <w:i w:val="0"/>
        <w:iCs w:val="0"/>
        <w:caps w:val="0"/>
        <w:smallCaps w:val="0"/>
        <w:strike w:val="0"/>
        <w:dstrike w:val="0"/>
        <w:vanish w:val="0"/>
        <w:color w:val="000000"/>
        <w:spacing w:val="0"/>
        <w:position w:val="0"/>
        <w:u w:val="none"/>
        <w:vertAlign w:val="baseline"/>
      </w:rPr>
    </w:lvl>
    <w:lvl w:ilvl="3" w:tentative="0">
      <w:start w:val="1"/>
      <w:numFmt w:val="decimal"/>
      <w:isLgl/>
      <w:suff w:val="space"/>
      <w:lvlText w:val="%1.%2.%3.%4."/>
      <w:lvlJc w:val="left"/>
      <w:pPr>
        <w:ind w:left="0" w:firstLine="0"/>
      </w:pPr>
      <w:rPr>
        <w:rFonts w:hint="default" w:ascii="Times New Roman" w:hAnsi="Times New Roman" w:cs="Times New Roman"/>
      </w:rPr>
    </w:lvl>
    <w:lvl w:ilvl="4" w:tentative="0">
      <w:start w:val="1"/>
      <w:numFmt w:val="decimal"/>
      <w:isLgl/>
      <w:suff w:val="space"/>
      <w:lvlText w:val="%1.%2.%3.%4.%5."/>
      <w:lvlJc w:val="left"/>
      <w:pPr>
        <w:ind w:left="0" w:firstLine="0"/>
      </w:pPr>
      <w:rPr>
        <w:rFonts w:hint="eastAsia"/>
        <w:b/>
        <w:bCs w:val="0"/>
        <w:i w:val="0"/>
        <w:iCs w:val="0"/>
        <w:caps w:val="0"/>
        <w:smallCaps w:val="0"/>
        <w:strike w:val="0"/>
        <w:dstrike w:val="0"/>
        <w:vanish w:val="0"/>
        <w:color w:val="000000"/>
        <w:spacing w:val="0"/>
        <w:position w:val="0"/>
        <w:u w:val="none"/>
        <w:vertAlign w:val="baseline"/>
      </w:rPr>
    </w:lvl>
    <w:lvl w:ilvl="5" w:tentative="0">
      <w:start w:val="1"/>
      <w:numFmt w:val="decimal"/>
      <w:isLgl/>
      <w:suff w:val="space"/>
      <w:lvlText w:val="%1.%2.%3.%4.%5.%6."/>
      <w:lvlJc w:val="left"/>
      <w:pPr>
        <w:ind w:left="0" w:firstLine="0"/>
      </w:pPr>
      <w:rPr>
        <w:rFonts w:hint="default" w:ascii="Times New Roman" w:hAnsi="Times New Roman" w:cs="Times New Roman"/>
        <w:b/>
        <w:bCs w:val="0"/>
        <w:i w:val="0"/>
        <w:iCs w:val="0"/>
        <w:caps w:val="0"/>
        <w:smallCaps w:val="0"/>
        <w:strike w:val="0"/>
        <w:dstrike w:val="0"/>
        <w:vanish w:val="0"/>
        <w:color w:val="000000"/>
        <w:spacing w:val="0"/>
        <w:position w:val="0"/>
        <w:u w:val="none"/>
        <w:vertAlign w:val="baseline"/>
      </w:rPr>
    </w:lvl>
    <w:lvl w:ilvl="6" w:tentative="0">
      <w:start w:val="1"/>
      <w:numFmt w:val="decimal"/>
      <w:isLgl/>
      <w:suff w:val="space"/>
      <w:lvlText w:val="%1.%2.%3.%4.%5.%6.%7."/>
      <w:lvlJc w:val="left"/>
      <w:pPr>
        <w:ind w:left="0" w:firstLine="0"/>
      </w:pPr>
      <w:rPr>
        <w:rFonts w:hint="default" w:ascii="Times New Roman" w:hAnsi="Times New Roman" w:cs="Times New Roman"/>
        <w:b/>
        <w:bCs w:val="0"/>
        <w:i w:val="0"/>
        <w:iCs w:val="0"/>
        <w:caps w:val="0"/>
        <w:smallCaps w:val="0"/>
        <w:strike w:val="0"/>
        <w:dstrike w:val="0"/>
        <w:vanish w:val="0"/>
        <w:color w:val="000000"/>
        <w:spacing w:val="0"/>
        <w:position w:val="0"/>
        <w:u w:val="none"/>
        <w:vertAlign w:val="baseline"/>
      </w:rPr>
    </w:lvl>
    <w:lvl w:ilvl="7" w:tentative="0">
      <w:start w:val="1"/>
      <w:numFmt w:val="decimal"/>
      <w:isLgl/>
      <w:suff w:val="space"/>
      <w:lvlText w:val="%1.%2.%3.%4.%5.%6.%7.%8."/>
      <w:lvlJc w:val="left"/>
      <w:pPr>
        <w:ind w:left="0" w:firstLine="0"/>
      </w:pPr>
      <w:rPr>
        <w:rFonts w:hint="default" w:ascii="Times New Roman" w:hAnsi="Times New Roman" w:eastAsia="仿宋" w:cs="Times New Roman"/>
        <w:b/>
        <w:i w:val="0"/>
        <w:sz w:val="28"/>
      </w:rPr>
    </w:lvl>
    <w:lvl w:ilvl="8" w:tentative="0">
      <w:start w:val="1"/>
      <w:numFmt w:val="decimal"/>
      <w:isLgl/>
      <w:suff w:val="space"/>
      <w:lvlText w:val="%1.%2.%3.%4.%5.%6.%7.%8.%9."/>
      <w:lvlJc w:val="left"/>
      <w:pPr>
        <w:ind w:left="0" w:firstLine="0"/>
      </w:pPr>
      <w:rPr>
        <w:rFonts w:hint="default" w:ascii="Times New Roman" w:hAnsi="Times New Roman" w:eastAsia="仿宋" w:cs="Times New Roman"/>
        <w:b/>
        <w:i w:val="0"/>
        <w:sz w:val="28"/>
      </w:rPr>
    </w:lvl>
  </w:abstractNum>
  <w:abstractNum w:abstractNumId="6">
    <w:nsid w:val="6E50000E"/>
    <w:multiLevelType w:val="singleLevel"/>
    <w:tmpl w:val="6E50000E"/>
    <w:lvl w:ilvl="0" w:tentative="0">
      <w:start w:val="1"/>
      <w:numFmt w:val="decimal"/>
      <w:lvlText w:val="%1."/>
      <w:lvlJc w:val="left"/>
      <w:pPr>
        <w:tabs>
          <w:tab w:val="left" w:pos="312"/>
        </w:tabs>
      </w:pPr>
    </w:lvl>
  </w:abstractNum>
  <w:abstractNum w:abstractNumId="7">
    <w:nsid w:val="75060AE6"/>
    <w:multiLevelType w:val="singleLevel"/>
    <w:tmpl w:val="75060AE6"/>
    <w:lvl w:ilvl="0" w:tentative="0">
      <w:start w:val="1"/>
      <w:numFmt w:val="decimal"/>
      <w:suff w:val="nothing"/>
      <w:lvlText w:val="%1、"/>
      <w:lvlJc w:val="left"/>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162867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iODdhM2U1ODI1YmEzOWI2N2RjODUyYTU2MDVkMTQifQ=="/>
  </w:docVars>
  <w:rsids>
    <w:rsidRoot w:val="00000000"/>
    <w:rsid w:val="05C0618B"/>
    <w:rsid w:val="08977F47"/>
    <w:rsid w:val="09257910"/>
    <w:rsid w:val="0B9139A8"/>
    <w:rsid w:val="0F152E3C"/>
    <w:rsid w:val="1BCB5EC2"/>
    <w:rsid w:val="1D7D234D"/>
    <w:rsid w:val="1FC24130"/>
    <w:rsid w:val="2CAF2BC4"/>
    <w:rsid w:val="34D30CF9"/>
    <w:rsid w:val="4C6206A9"/>
    <w:rsid w:val="4F263096"/>
    <w:rsid w:val="4FFF0624"/>
    <w:rsid w:val="568C1248"/>
    <w:rsid w:val="57DB4B57"/>
    <w:rsid w:val="5C083989"/>
    <w:rsid w:val="608D70B5"/>
    <w:rsid w:val="715C35D5"/>
    <w:rsid w:val="77DB433D"/>
    <w:rsid w:val="799B065E"/>
    <w:rsid w:val="7F79D5AD"/>
    <w:rsid w:val="7FFAFABF"/>
    <w:rsid w:val="BD7A6421"/>
    <w:rsid w:val="EE7FC4F2"/>
    <w:rsid w:val="FCCF4E67"/>
    <w:rsid w:val="FD6F89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600" w:lineRule="exact"/>
      <w:ind w:left="0" w:firstLine="1920" w:firstLineChars="200"/>
      <w:outlineLvl w:val="0"/>
    </w:pPr>
    <w:rPr>
      <w:rFonts w:ascii="Calibri" w:hAnsi="Calibri" w:eastAsia="黑体"/>
      <w:kern w:val="44"/>
      <w:sz w:val="32"/>
    </w:rPr>
  </w:style>
  <w:style w:type="paragraph" w:styleId="3">
    <w:name w:val="heading 2"/>
    <w:basedOn w:val="1"/>
    <w:next w:val="1"/>
    <w:qFormat/>
    <w:uiPriority w:val="9"/>
    <w:pPr>
      <w:keepNext/>
      <w:keepLines/>
      <w:numPr>
        <w:ilvl w:val="1"/>
        <w:numId w:val="2"/>
      </w:numPr>
      <w:spacing w:before="240" w:after="240"/>
      <w:ind w:firstLineChars="0"/>
      <w:jc w:val="left"/>
      <w:outlineLvl w:val="1"/>
    </w:pPr>
    <w:rPr>
      <w:rFonts w:ascii="Times New Roman" w:hAnsi="Times New Roman"/>
      <w:b/>
      <w:bCs/>
      <w:sz w:val="32"/>
      <w:szCs w:val="36"/>
    </w:rPr>
  </w:style>
  <w:style w:type="paragraph" w:styleId="4">
    <w:name w:val="heading 3"/>
    <w:basedOn w:val="1"/>
    <w:next w:val="1"/>
    <w:qFormat/>
    <w:uiPriority w:val="9"/>
    <w:pPr>
      <w:keepNext/>
      <w:keepLines/>
      <w:numPr>
        <w:ilvl w:val="2"/>
        <w:numId w:val="2"/>
      </w:numPr>
      <w:spacing w:before="120" w:after="120"/>
      <w:ind w:firstLineChars="0"/>
      <w:jc w:val="left"/>
      <w:outlineLvl w:val="2"/>
    </w:pPr>
    <w:rPr>
      <w:rFonts w:ascii="Times New Roman" w:hAnsi="Times New Roman"/>
      <w:b/>
      <w:bCs/>
      <w:color w:val="000000"/>
      <w:sz w:val="30"/>
      <w:szCs w:val="32"/>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widowControl w:val="0"/>
      <w:suppressLineNumbers/>
      <w:suppressAutoHyphens/>
      <w:spacing w:before="120" w:after="120"/>
    </w:pPr>
    <w:rPr>
      <w:i/>
      <w:iCs/>
      <w:sz w:val="24"/>
      <w:szCs w:val="24"/>
    </w:rPr>
  </w:style>
  <w:style w:type="paragraph" w:styleId="6">
    <w:name w:val="annotation text"/>
    <w:basedOn w:val="1"/>
    <w:uiPriority w:val="0"/>
    <w:pPr>
      <w:jc w:val="left"/>
    </w:pPr>
  </w:style>
  <w:style w:type="paragraph" w:styleId="7">
    <w:name w:val="Body Text"/>
    <w:basedOn w:val="1"/>
    <w:qFormat/>
    <w:uiPriority w:val="0"/>
    <w:pPr>
      <w:spacing w:before="0" w:after="140" w:line="276" w:lineRule="auto"/>
    </w:pPr>
  </w:style>
  <w:style w:type="paragraph" w:styleId="8">
    <w:name w:val="Body Text Indent 2"/>
    <w:basedOn w:val="1"/>
    <w:next w:val="1"/>
    <w:qFormat/>
    <w:uiPriority w:val="99"/>
    <w:pPr>
      <w:spacing w:after="120" w:line="480" w:lineRule="auto"/>
      <w:ind w:left="420" w:leftChars="200" w:firstLine="0" w:firstLineChars="0"/>
    </w:pPr>
    <w:rPr>
      <w:rFonts w:ascii="Times New Roman" w:hAnsi="Times New Roman"/>
      <w:sz w:val="21"/>
      <w:szCs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List"/>
    <w:basedOn w:val="7"/>
    <w:qFormat/>
    <w:uiPriority w:val="0"/>
  </w:style>
  <w:style w:type="table" w:styleId="13">
    <w:name w:val="Table Grid"/>
    <w:basedOn w:val="12"/>
    <w:qFormat/>
    <w:uiPriority w:val="0"/>
    <w:rPr>
      <w:rFonts w:ascii="Calibri" w:hAnsi="Calibri"/>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默认段落字体1"/>
    <w:qFormat/>
    <w:uiPriority w:val="0"/>
  </w:style>
  <w:style w:type="paragraph" w:customStyle="1" w:styleId="17">
    <w:name w:val="Heading"/>
    <w:basedOn w:val="1"/>
    <w:next w:val="7"/>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qFormat/>
    <w:uiPriority w:val="0"/>
    <w:pPr>
      <w:widowControl w:val="0"/>
      <w:suppressLineNumbers/>
      <w:suppressAutoHyphens/>
    </w:pPr>
  </w:style>
  <w:style w:type="paragraph" w:customStyle="1" w:styleId="19">
    <w:name w:val="my正文"/>
    <w:basedOn w:val="1"/>
    <w:qFormat/>
    <w:uiPriority w:val="0"/>
    <w:pPr>
      <w:spacing w:line="360" w:lineRule="auto"/>
      <w:ind w:firstLine="480" w:firstLineChars="200"/>
    </w:pPr>
    <w:rPr>
      <w:rFonts w:ascii="Calibri" w:hAnsi="Calibri" w:eastAsia="宋体" w:cs="Times New Roman"/>
      <w:kern w:val="0"/>
      <w:sz w:val="24"/>
      <w:szCs w:val="24"/>
    </w:rPr>
  </w:style>
  <w:style w:type="paragraph" w:styleId="20">
    <w:name w:val="List Paragraph"/>
    <w:basedOn w:val="1"/>
    <w:qFormat/>
    <w:uiPriority w:val="34"/>
    <w:pPr>
      <w:ind w:firstLine="420"/>
    </w:pPr>
  </w:style>
  <w:style w:type="paragraph" w:customStyle="1" w:styleId="21">
    <w:name w:val="Body Text Indent 21"/>
    <w:qFormat/>
    <w:uiPriority w:val="0"/>
    <w:pPr>
      <w:widowControl w:val="0"/>
      <w:spacing w:line="590" w:lineRule="exact"/>
      <w:ind w:firstLine="880" w:firstLineChars="200"/>
      <w:jc w:val="both"/>
    </w:pPr>
    <w:rPr>
      <w:rFonts w:ascii="Times New Roman" w:hAnsi="Times New Roman" w:eastAsia="方正仿宋_GBK" w:cs="黑体"/>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82</Words>
  <Characters>87</Characters>
  <TotalTime>1</TotalTime>
  <ScaleCrop>false</ScaleCrop>
  <LinksUpToDate>false</LinksUpToDate>
  <CharactersWithSpaces>211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2018-11-28T01:47:00Z</dcterms:created>
  <dc:creator>administrator</dc:creator>
  <cp:lastModifiedBy>····</cp:lastModifiedBy>
  <cp:lastPrinted>2024-07-15T17:33:00Z</cp:lastPrinted>
  <dcterms:modified xsi:type="dcterms:W3CDTF">2026-03-25T01:49:23Z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200D9771DD9A4ECB98A20EAA19B15811_13</vt:lpwstr>
  </property>
  <property fmtid="{D5CDD505-2E9C-101B-9397-08002B2CF9AE}" pid="4" name="KSOTemplateDocerSaveRecord">
    <vt:lpwstr>eyJoZGlkIjoiMzMyYTQ1ZDhlMGI0YTUwN2M1ZTQxZTRlZDFhMWVmNjMiLCJ1c2VySWQiOiIxMDQyMzA3MDgwIn0=</vt:lpwstr>
  </property>
</Properties>
</file>