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6DB49">
      <w:pPr>
        <w:rPr>
          <w:rFonts w:hint="eastAsia" w:ascii="宋体" w:hAnsi="宋体" w:eastAsia="宋体" w:cs="宋体"/>
          <w:sz w:val="44"/>
          <w:szCs w:val="44"/>
        </w:rPr>
      </w:pPr>
      <mc:AlternateContent>
        <mc:Choice Requires="wpsCustomData">
          <wpsCustomData:docfieldStart id="0" docfieldname="附件_1" hidden="0" print="1" readonly="0" index="113"/>
        </mc:Choice>
      </mc:AlternateContent>
      <w:r>
        <w:rPr>
          <w:rFonts w:hint="eastAsia" w:ascii="黑体" w:hAnsi="黑体" w:eastAsia="黑体" w:cs="黑体"/>
          <w:sz w:val="32"/>
          <w:szCs w:val="32"/>
        </w:rPr>
        <w:t>附件1</w:t>
      </w:r>
      <mc:AlternateContent>
        <mc:Choice Requires="wpsCustomData">
          <wpsCustomData:docfieldEnd id="0"/>
        </mc:Choice>
      </mc:AlternateContent>
    </w:p>
    <w:p w14:paraId="5D75D4DB">
      <w:pPr>
        <w:pStyle w:val="7"/>
        <w:widowControl/>
      </w:pPr>
      <w:r>
        <w:rPr>
          <w:rFonts w:hint="eastAsia"/>
          <w:lang w:val="en-US" w:eastAsia="zh-CN"/>
        </w:rPr>
        <w:t>项目</w:t>
      </w:r>
      <w:r>
        <w:t>报价单</w:t>
      </w:r>
    </w:p>
    <w:p w14:paraId="241C4E39">
      <w:pPr>
        <w:pStyle w:val="2"/>
        <w:spacing w:line="600" w:lineRule="exact"/>
        <w:ind w:left="0" w:leftChars="0" w:firstLine="0" w:firstLineChars="0"/>
        <w:rPr>
          <w:rFonts w:hint="eastAsia" w:ascii="宋体" w:hAnsi="宋体" w:eastAsia="宋体" w:cs="宋体"/>
        </w:rPr>
      </w:pPr>
    </w:p>
    <w:p w14:paraId="2240B733">
      <w:pPr>
        <w:pStyle w:val="10"/>
        <w:widowControl/>
        <w:rPr>
          <w:rFonts w:ascii="仿宋_GB2312" w:hAnsi="仿宋_GB2312" w:eastAsia="仿宋_GB2312" w:cs="仿宋_GB2312"/>
          <w:sz w:val="32"/>
          <w:szCs w:val="32"/>
          <w:highlight w:val="none"/>
        </w:rPr>
      </w:pPr>
      <mc:AlternateContent>
        <mc:Choice Requires="wpsCustomData">
          <wpsCustomData:docfieldStart id="1" docfieldname="主送机关_2" hidden="0" print="1" readonly="0" index="119"/>
        </mc:Choice>
      </mc:AlternateContent>
      <w:r>
        <w:rPr>
          <w:rFonts w:hint="eastAsia" w:cs="仿宋_GB2312"/>
          <w:sz w:val="32"/>
          <w:szCs w:val="32"/>
          <w:highlight w:val="none"/>
          <w:lang w:val="en-US" w:eastAsia="zh-CN"/>
        </w:rPr>
        <w:t>宜宾市中医医院</w:t>
      </w:r>
      <mc:AlternateContent>
        <mc:Choice Requires="wpsCustomData">
          <wpsCustomData:docfieldEnd id="1"/>
        </mc:Choice>
      </mc:AlternateContent>
      <w:r>
        <w:rPr>
          <w:rFonts w:ascii="仿宋_GB2312" w:hAnsi="仿宋_GB2312" w:eastAsia="仿宋_GB2312" w:cs="仿宋_GB2312"/>
          <w:sz w:val="32"/>
          <w:szCs w:val="32"/>
          <w:highlight w:val="none"/>
        </w:rPr>
        <w:t>：</w:t>
      </w:r>
    </w:p>
    <w:p w14:paraId="76D33C03">
      <w:pPr>
        <w:pStyle w:val="4"/>
        <w:widowControl/>
        <w:rPr>
          <w:highlight w:val="none"/>
          <w:u w:val="single"/>
        </w:rPr>
      </w:pPr>
      <w:r>
        <w:rPr>
          <w:highlight w:val="none"/>
        </w:rPr>
        <w:t>根据《</w:t>
      </w:r>
      <w:r>
        <w:rPr>
          <w:rFonts w:hint="eastAsia"/>
          <w:highlight w:val="none"/>
        </w:rPr>
        <w:t>宜宾市智慧中医医院试点项目</w:t>
      </w:r>
      <w:r>
        <w:rPr>
          <w:rFonts w:hint="eastAsia"/>
          <w:highlight w:val="none"/>
          <w:lang w:val="en-US" w:eastAsia="zh-CN"/>
        </w:rPr>
        <w:t>初设</w:t>
      </w:r>
      <w:r>
        <w:rPr>
          <w:rFonts w:hint="eastAsia"/>
          <w:highlight w:val="none"/>
        </w:rPr>
        <w:t>方案编制服务</w:t>
      </w:r>
      <w:r>
        <w:rPr>
          <w:highlight w:val="none"/>
        </w:rPr>
        <w:t>》</w:t>
      </w:r>
      <w:r>
        <w:rPr>
          <w:rFonts w:hint="eastAsia"/>
          <w:highlight w:val="none"/>
          <w:lang w:val="en-US" w:eastAsia="zh-CN"/>
        </w:rPr>
        <w:t>市场调研公告</w:t>
      </w:r>
      <w:r>
        <w:rPr>
          <w:highlight w:val="none"/>
        </w:rPr>
        <w:t>中明确的工作</w:t>
      </w:r>
      <w:r>
        <w:rPr>
          <w:rFonts w:hint="eastAsia"/>
          <w:highlight w:val="none"/>
          <w:lang w:val="en-US" w:eastAsia="zh-CN"/>
        </w:rPr>
        <w:t>服务</w:t>
      </w:r>
      <w:r>
        <w:rPr>
          <w:highlight w:val="none"/>
        </w:rPr>
        <w:t>内容及</w:t>
      </w:r>
      <w:r>
        <w:rPr>
          <w:rFonts w:hint="eastAsia"/>
          <w:highlight w:val="none"/>
          <w:lang w:val="en-US" w:eastAsia="zh-CN"/>
        </w:rPr>
        <w:t>有关</w:t>
      </w:r>
      <w:r>
        <w:rPr>
          <w:highlight w:val="none"/>
        </w:rPr>
        <w:t>要求，我公司经过认真分析和测算后，全面响应</w:t>
      </w:r>
      <w:r>
        <w:rPr>
          <w:rFonts w:hint="eastAsia"/>
          <w:highlight w:val="none"/>
          <w:lang w:val="en-US" w:eastAsia="zh-CN"/>
        </w:rPr>
        <w:t>市场调研</w:t>
      </w:r>
      <w:r>
        <w:rPr>
          <w:highlight w:val="none"/>
        </w:rPr>
        <w:t>所列</w:t>
      </w:r>
      <w:r>
        <w:rPr>
          <w:rFonts w:hint="eastAsia"/>
          <w:highlight w:val="none"/>
          <w:lang w:val="en-US" w:eastAsia="zh-CN"/>
        </w:rPr>
        <w:t>服务清单和</w:t>
      </w:r>
      <w:r>
        <w:rPr>
          <w:highlight w:val="none"/>
        </w:rPr>
        <w:t>事项，</w:t>
      </w:r>
      <w:r>
        <w:rPr>
          <w:rFonts w:hint="eastAsia"/>
          <w:highlight w:val="none"/>
          <w:lang w:val="en-US" w:eastAsia="zh-CN"/>
        </w:rPr>
        <w:t>项目</w:t>
      </w:r>
      <w:r>
        <w:rPr>
          <w:highlight w:val="none"/>
        </w:rPr>
        <w:t>拟</w:t>
      </w:r>
      <w:r>
        <w:rPr>
          <w:rFonts w:hint="eastAsia"/>
          <w:highlight w:val="none"/>
          <w:lang w:val="en-US" w:eastAsia="zh-CN"/>
        </w:rPr>
        <w:t>总体</w:t>
      </w:r>
      <w:r>
        <w:rPr>
          <w:highlight w:val="none"/>
        </w:rPr>
        <w:t>报价为</w:t>
      </w:r>
      <w:r>
        <w:rPr>
          <w:highlight w:val="none"/>
          <w:u w:val="single"/>
        </w:rPr>
        <w:t xml:space="preserve">          </w:t>
      </w:r>
      <w:r>
        <w:rPr>
          <w:highlight w:val="none"/>
          <w:u w:val="none"/>
        </w:rPr>
        <w:t>元</w:t>
      </w:r>
      <w:r>
        <w:rPr>
          <w:rFonts w:hint="eastAsia"/>
          <w:highlight w:val="none"/>
          <w:u w:val="none"/>
          <w:lang w:eastAsia="zh-CN"/>
        </w:rPr>
        <w:t>（</w:t>
      </w:r>
      <w:r>
        <w:rPr>
          <w:rFonts w:hint="eastAsia"/>
          <w:highlight w:val="none"/>
          <w:u w:val="none"/>
          <w:lang w:val="en-US" w:eastAsia="zh-CN"/>
        </w:rPr>
        <w:t>大写：</w:t>
      </w:r>
      <w:r>
        <w:rPr>
          <w:rFonts w:hint="eastAsia"/>
          <w:highlight w:val="none"/>
          <w:u w:val="single"/>
          <w:lang w:val="en-US" w:eastAsia="zh-CN"/>
        </w:rPr>
        <w:t xml:space="preserve">            </w:t>
      </w:r>
      <w:r>
        <w:rPr>
          <w:rFonts w:hint="eastAsia"/>
          <w:highlight w:val="none"/>
          <w:u w:val="none"/>
          <w:lang w:eastAsia="zh-CN"/>
        </w:rPr>
        <w:t>）</w:t>
      </w:r>
      <w:r>
        <w:rPr>
          <w:highlight w:val="none"/>
          <w:u w:val="none"/>
        </w:rPr>
        <w:t>。</w:t>
      </w:r>
      <w:r>
        <w:rPr>
          <w:rFonts w:hint="eastAsia"/>
          <w:highlight w:val="none"/>
          <w:lang w:val="en-US" w:eastAsia="zh-CN"/>
        </w:rPr>
        <w:t>其中</w:t>
      </w:r>
      <w:r>
        <w:rPr>
          <w:rFonts w:hint="eastAsia"/>
          <w:highlight w:val="none"/>
          <w:lang w:eastAsia="zh-CN"/>
        </w:rPr>
        <w:t>综合型</w:t>
      </w:r>
      <w:r>
        <w:rPr>
          <w:highlight w:val="none"/>
        </w:rPr>
        <w:t>报价为</w:t>
      </w:r>
      <w:r>
        <w:rPr>
          <w:highlight w:val="none"/>
          <w:u w:val="single"/>
        </w:rPr>
        <w:t xml:space="preserve">    </w:t>
      </w:r>
      <w:r>
        <w:rPr>
          <w:highlight w:val="none"/>
          <w:u w:val="none"/>
        </w:rPr>
        <w:t>元</w:t>
      </w:r>
      <w:r>
        <w:rPr>
          <w:rFonts w:hint="eastAsia"/>
          <w:highlight w:val="none"/>
          <w:u w:val="none"/>
          <w:lang w:eastAsia="zh-CN"/>
        </w:rPr>
        <w:t>（</w:t>
      </w:r>
      <w:r>
        <w:rPr>
          <w:rFonts w:hint="eastAsia"/>
          <w:highlight w:val="none"/>
          <w:u w:val="none"/>
          <w:lang w:val="en-US" w:eastAsia="zh-CN"/>
        </w:rPr>
        <w:t>大写：</w:t>
      </w:r>
      <w:r>
        <w:rPr>
          <w:rFonts w:hint="eastAsia"/>
          <w:highlight w:val="none"/>
          <w:u w:val="single"/>
          <w:lang w:val="en-US" w:eastAsia="zh-CN"/>
        </w:rPr>
        <w:t xml:space="preserve">            </w:t>
      </w:r>
      <w:r>
        <w:rPr>
          <w:rFonts w:hint="eastAsia"/>
          <w:highlight w:val="none"/>
          <w:u w:val="none"/>
          <w:lang w:eastAsia="zh-CN"/>
        </w:rPr>
        <w:t>）</w:t>
      </w:r>
      <w:r>
        <w:rPr>
          <w:rFonts w:hint="eastAsia"/>
          <w:highlight w:val="none"/>
          <w:lang w:eastAsia="zh-CN"/>
        </w:rPr>
        <w:t>、智慧中药房型</w:t>
      </w:r>
      <w:r>
        <w:rPr>
          <w:highlight w:val="none"/>
        </w:rPr>
        <w:t>报价为</w:t>
      </w:r>
      <w:r>
        <w:rPr>
          <w:highlight w:val="none"/>
          <w:u w:val="single"/>
        </w:rPr>
        <w:t xml:space="preserve">          </w:t>
      </w:r>
      <w:r>
        <w:rPr>
          <w:highlight w:val="none"/>
          <w:u w:val="none"/>
        </w:rPr>
        <w:t>元</w:t>
      </w:r>
      <w:r>
        <w:rPr>
          <w:rFonts w:hint="eastAsia"/>
          <w:highlight w:val="none"/>
          <w:u w:val="none"/>
          <w:lang w:eastAsia="zh-CN"/>
        </w:rPr>
        <w:t>（</w:t>
      </w:r>
      <w:r>
        <w:rPr>
          <w:rFonts w:hint="eastAsia"/>
          <w:highlight w:val="none"/>
          <w:u w:val="none"/>
          <w:lang w:val="en-US" w:eastAsia="zh-CN"/>
        </w:rPr>
        <w:t>大写：</w:t>
      </w:r>
      <w:r>
        <w:rPr>
          <w:rFonts w:hint="eastAsia"/>
          <w:highlight w:val="none"/>
          <w:u w:val="single"/>
          <w:lang w:val="en-US" w:eastAsia="zh-CN"/>
        </w:rPr>
        <w:t xml:space="preserve">            </w:t>
      </w:r>
      <w:r>
        <w:rPr>
          <w:rFonts w:hint="eastAsia"/>
          <w:highlight w:val="none"/>
          <w:u w:val="none"/>
          <w:lang w:eastAsia="zh-CN"/>
        </w:rPr>
        <w:t>）</w:t>
      </w:r>
      <w:r>
        <w:rPr>
          <w:rFonts w:hint="eastAsia"/>
          <w:highlight w:val="none"/>
          <w:lang w:eastAsia="zh-CN"/>
        </w:rPr>
        <w:t>、中医电子病历型</w:t>
      </w:r>
      <w:r>
        <w:rPr>
          <w:highlight w:val="none"/>
        </w:rPr>
        <w:t>报价为</w:t>
      </w:r>
      <w:r>
        <w:rPr>
          <w:highlight w:val="none"/>
          <w:u w:val="single"/>
        </w:rPr>
        <w:t xml:space="preserve">          </w:t>
      </w:r>
      <w:r>
        <w:rPr>
          <w:highlight w:val="none"/>
          <w:u w:val="none"/>
        </w:rPr>
        <w:t>元</w:t>
      </w:r>
      <w:r>
        <w:rPr>
          <w:rFonts w:hint="eastAsia"/>
          <w:highlight w:val="none"/>
          <w:u w:val="none"/>
          <w:lang w:eastAsia="zh-CN"/>
        </w:rPr>
        <w:t>（</w:t>
      </w:r>
      <w:r>
        <w:rPr>
          <w:rFonts w:hint="eastAsia"/>
          <w:highlight w:val="none"/>
          <w:u w:val="none"/>
          <w:lang w:val="en-US" w:eastAsia="zh-CN"/>
        </w:rPr>
        <w:t>大写：</w:t>
      </w:r>
      <w:r>
        <w:rPr>
          <w:rFonts w:hint="eastAsia"/>
          <w:highlight w:val="none"/>
          <w:u w:val="single"/>
          <w:lang w:val="en-US" w:eastAsia="zh-CN"/>
        </w:rPr>
        <w:t xml:space="preserve">            </w:t>
      </w:r>
      <w:r>
        <w:rPr>
          <w:rFonts w:hint="eastAsia"/>
          <w:highlight w:val="none"/>
          <w:u w:val="none"/>
          <w:lang w:eastAsia="zh-CN"/>
        </w:rPr>
        <w:t>）</w:t>
      </w:r>
      <w:r>
        <w:rPr>
          <w:rFonts w:hint="eastAsia"/>
          <w:highlight w:val="none"/>
          <w:lang w:eastAsia="zh-CN"/>
        </w:rPr>
        <w:t>、中医智慧医共体型</w:t>
      </w:r>
      <w:r>
        <w:rPr>
          <w:highlight w:val="none"/>
        </w:rPr>
        <w:t>报价为</w:t>
      </w:r>
      <w:r>
        <w:rPr>
          <w:highlight w:val="none"/>
          <w:u w:val="single"/>
        </w:rPr>
        <w:t xml:space="preserve">          </w:t>
      </w:r>
      <w:r>
        <w:rPr>
          <w:highlight w:val="none"/>
          <w:u w:val="none"/>
        </w:rPr>
        <w:t>元</w:t>
      </w:r>
      <w:r>
        <w:rPr>
          <w:rFonts w:hint="eastAsia"/>
          <w:highlight w:val="none"/>
          <w:u w:val="none"/>
          <w:lang w:eastAsia="zh-CN"/>
        </w:rPr>
        <w:t>（</w:t>
      </w:r>
      <w:r>
        <w:rPr>
          <w:rFonts w:hint="eastAsia"/>
          <w:highlight w:val="none"/>
          <w:u w:val="none"/>
          <w:lang w:val="en-US" w:eastAsia="zh-CN"/>
        </w:rPr>
        <w:t>大写：</w:t>
      </w:r>
      <w:r>
        <w:rPr>
          <w:rFonts w:hint="eastAsia"/>
          <w:highlight w:val="none"/>
          <w:u w:val="single"/>
          <w:lang w:val="en-US" w:eastAsia="zh-CN"/>
        </w:rPr>
        <w:t xml:space="preserve">            </w:t>
      </w:r>
      <w:r>
        <w:rPr>
          <w:rFonts w:hint="eastAsia"/>
          <w:highlight w:val="none"/>
          <w:u w:val="none"/>
          <w:lang w:eastAsia="zh-CN"/>
        </w:rPr>
        <w:t>）。</w:t>
      </w:r>
    </w:p>
    <w:p w14:paraId="5E130D6B">
      <w:pPr>
        <w:spacing w:line="600" w:lineRule="exact"/>
        <w:ind w:firstLine="616" w:firstLineChars="200"/>
        <w:jc w:val="left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</w:pPr>
    </w:p>
    <w:p w14:paraId="62A77379">
      <w:pPr>
        <w:spacing w:line="600" w:lineRule="exact"/>
        <w:ind w:firstLine="616" w:firstLineChars="200"/>
        <w:jc w:val="left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附件：1.项目委托书</w:t>
      </w:r>
    </w:p>
    <w:p w14:paraId="471E105C">
      <w:pPr>
        <w:spacing w:line="600" w:lineRule="exact"/>
        <w:ind w:firstLine="616" w:firstLineChars="200"/>
        <w:jc w:val="left"/>
        <w:rPr>
          <w:rFonts w:hint="default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 xml:space="preserve">      2.法定代表人和委托代理人身份证复印件</w:t>
      </w:r>
    </w:p>
    <w:p w14:paraId="74703B04">
      <w:pPr>
        <w:pStyle w:val="3"/>
        <w:rPr>
          <w:rFonts w:hint="eastAsia" w:ascii="宋体" w:hAnsi="宋体" w:eastAsia="宋体" w:cs="宋体"/>
          <w:sz w:val="32"/>
          <w:szCs w:val="32"/>
        </w:rPr>
      </w:pPr>
    </w:p>
    <w:p w14:paraId="0443854F">
      <w:pPr>
        <w:spacing w:line="600" w:lineRule="exact"/>
        <w:jc w:val="left"/>
        <w:rPr>
          <w:rFonts w:hint="eastAsia" w:ascii="宋体" w:hAnsi="宋体" w:eastAsia="宋体" w:cs="宋体"/>
          <w:sz w:val="32"/>
          <w:szCs w:val="32"/>
        </w:rPr>
      </w:pPr>
    </w:p>
    <w:p w14:paraId="4492E754">
      <w:pPr>
        <w:pStyle w:val="4"/>
        <w:widowControl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sz w:val="32"/>
          <w:szCs w:val="32"/>
        </w:rPr>
        <w:t>法定代表人或委托代理人（签字）：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</w:p>
    <w:p w14:paraId="41547169">
      <w:pPr>
        <w:pStyle w:val="4"/>
        <w:widowControl/>
        <w:ind w:firstLine="2772" w:firstLineChars="900"/>
        <w:rPr>
          <w:rFonts w:hint="eastAsia" w:ascii="宋体" w:hAnsi="宋体" w:eastAsia="宋体" w:cs="宋体"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sz w:val="32"/>
          <w:szCs w:val="32"/>
        </w:rPr>
        <w:t>报价单位（盖章）：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</w:p>
    <w:p w14:paraId="19C77E2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2572" w:leftChars="1225" w:firstLine="0" w:firstLineChars="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mc:AlternateContent>
        <mc:Choice Requires="wpsCustomData">
          <wpsCustomData:docfieldStart id="2" docfieldname="成文日期_2" hidden="0" print="1" readonly="0" index="12"/>
        </mc:Choice>
      </mc:AlternateContent>
      <w:r>
        <w:rPr>
          <w:rFonts w:hint="eastAsia"/>
          <w:sz w:val="32"/>
          <w:szCs w:val="32"/>
          <w:lang w:val="en-US" w:eastAsia="zh-CN"/>
        </w:rPr>
        <w:t>年   月   日</w:t>
      </w:r>
      <mc:AlternateContent>
        <mc:Choice Requires="wpsCustomData">
          <wpsCustomData:docfieldEnd id="2"/>
        </mc:Choice>
      </mc:AlternateContent>
    </w:p>
    <w:p w14:paraId="27903573"/>
    <w:p w14:paraId="695B9529"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720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2BE0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778099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GpUrO1gAAAAYBAAAPAAAAAAAAAAEAIAAAACIAAABkcnMv&#10;ZG93bnJldi54bWxQSwECFAAUAAAACACHTuJAKIL8vz4CAAB7BAAADgAAAAAAAAABACAAAAAlAQAA&#10;ZHJzL2Uyb0RvYy54bWxQSwUGAAAAAAYABgBZAQAA1Q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B778099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DA93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CCAC81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alSs7WAAAABgEAAA8AAAAAAAAAAQAgAAAAIgAAAGRycy9k&#10;b3ducmV2LnhtbFBLAQIUABQAAAAIAIdO4kCxtF6IPQIAAHsEAAAOAAAAAAAAAAEAIAAAACU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ECCAC81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63F28"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C41D6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iNDNmM2NmMDcxNmU3NzkxYTQzZmY3MTllMjZiZDkifQ=="/>
  </w:docVars>
  <w:rsids>
    <w:rsidRoot w:val="00000000"/>
    <w:rsid w:val="4E1F09BA"/>
    <w:rsid w:val="6A664F85"/>
    <w:rsid w:val="7A31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/>
    </w:rPr>
  </w:style>
  <w:style w:type="paragraph" w:styleId="3">
    <w:name w:val="Normal Indent"/>
    <w:basedOn w:val="1"/>
    <w:qFormat/>
    <w:uiPriority w:val="0"/>
    <w:pPr>
      <w:widowControl/>
      <w:ind w:firstLine="420"/>
      <w:jc w:val="left"/>
    </w:pPr>
    <w:rPr>
      <w:rFonts w:ascii="Arial" w:hAnsi="Arial"/>
      <w:kern w:val="0"/>
    </w:rPr>
  </w:style>
  <w:style w:type="paragraph" w:styleId="4">
    <w:name w:val="Body Text"/>
    <w:qFormat/>
    <w:uiPriority w:val="99"/>
    <w:pPr>
      <w:spacing w:line="560" w:lineRule="exact"/>
      <w:ind w:firstLine="630" w:firstLineChars="200"/>
      <w:jc w:val="both"/>
    </w:pPr>
    <w:rPr>
      <w:rFonts w:ascii="仿宋_GB2312" w:hAnsi="仿宋_GB2312" w:eastAsia="仿宋_GB2312" w:cs="仿宋_GB2312"/>
      <w:spacing w:val="-6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10">
    <w:name w:val="主送对象"/>
    <w:next w:val="1"/>
    <w:qFormat/>
    <w:uiPriority w:val="0"/>
    <w:pPr>
      <w:spacing w:line="560" w:lineRule="exac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550</Words>
  <Characters>552</Characters>
  <Lines>0</Lines>
  <Paragraphs>0</Paragraphs>
  <TotalTime>0</TotalTime>
  <ScaleCrop>false</ScaleCrop>
  <LinksUpToDate>false</LinksUpToDate>
  <CharactersWithSpaces>773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2026-05-11T07:05:00Z</dcterms:created>
  <dc:creator>Administrator</dc:creator>
  <cp:lastModifiedBy>眨眨黑眼睛</cp:lastModifiedBy>
  <dcterms:modified xsi:type="dcterms:W3CDTF">2026-05-11T07:33:07Z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FDD88F8756BC4AF3BF89CF3022CAFE40_13</vt:lpwstr>
  </property>
  <property fmtid="{D5CDD505-2E9C-101B-9397-08002B2CF9AE}" pid="4" name="KSOTemplateDocerSaveRecord">
    <vt:lpwstr>eyJoZGlkIjoiOTYyNDFmYTQyMjc5MWZhNjY5NmUxYTAwNDc1ZmMyM2MiLCJ1c2VySWQiOiIzODc2NTYyOTgifQ==</vt:lpwstr>
  </property>
</Properties>
</file>